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205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en-US" w:eastAsia="zh-CN" w:bidi="ar"/>
        </w:rPr>
        <w:t>巩义市农业农村局小麦“一喷三防”项目</w:t>
      </w:r>
    </w:p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1B9AC1A4">
      <w:pPr>
        <w:tabs>
          <w:tab w:val="left" w:pos="366"/>
          <w:tab w:val="left" w:pos="1800"/>
        </w:tabs>
        <w:spacing w:line="480" w:lineRule="exact"/>
        <w:ind w:firstLine="482" w:firstLineChars="200"/>
        <w:outlineLvl w:val="0"/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包1：</w:t>
      </w: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评委根据磋商文件规定的评分办法，从各投标人的价格、技术等方面进行了详细评审。根据详评情况，磋商小组各评委独立打分。汇总后，取各评委评分的</w:t>
      </w:r>
    </w:p>
    <w:p w14:paraId="15E84C57">
      <w:pPr>
        <w:tabs>
          <w:tab w:val="left" w:pos="366"/>
          <w:tab w:val="left" w:pos="1800"/>
        </w:tabs>
        <w:spacing w:line="480" w:lineRule="exact"/>
        <w:outlineLvl w:val="0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算术平均分作为该投标人的最终得分。经磋商小组评审，各投标人最终得分如下：</w:t>
      </w:r>
    </w:p>
    <w:p w14:paraId="2765733B">
      <w:pPr>
        <w:tabs>
          <w:tab w:val="left" w:pos="1800"/>
        </w:tabs>
        <w:spacing w:line="440" w:lineRule="exact"/>
        <w:ind w:firstLine="45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94"/>
        <w:tblOverlap w:val="never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50"/>
        <w:gridCol w:w="1717"/>
        <w:gridCol w:w="1206"/>
        <w:gridCol w:w="8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17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06" w:type="dxa"/>
            <w:vAlign w:val="center"/>
          </w:tcPr>
          <w:p w14:paraId="45B797E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15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郑州诚源农业服务有限公司</w:t>
            </w:r>
          </w:p>
        </w:tc>
        <w:tc>
          <w:tcPr>
            <w:tcW w:w="1717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14.46</w:t>
            </w:r>
          </w:p>
        </w:tc>
        <w:tc>
          <w:tcPr>
            <w:tcW w:w="1206" w:type="dxa"/>
            <w:vAlign w:val="center"/>
          </w:tcPr>
          <w:p w14:paraId="463BB6F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91.66</w:t>
            </w:r>
          </w:p>
        </w:tc>
        <w:tc>
          <w:tcPr>
            <w:tcW w:w="815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河南方仪农业科技有限公司</w:t>
            </w: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14.49</w:t>
            </w:r>
          </w:p>
        </w:tc>
        <w:tc>
          <w:tcPr>
            <w:tcW w:w="1206" w:type="dxa"/>
            <w:vAlign w:val="center"/>
          </w:tcPr>
          <w:p w14:paraId="0907F4B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80.27</w:t>
            </w:r>
          </w:p>
        </w:tc>
        <w:tc>
          <w:tcPr>
            <w:tcW w:w="815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河南硕佳农业有限公司</w:t>
            </w: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4EA4D04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14.48 </w:t>
            </w:r>
          </w:p>
        </w:tc>
        <w:tc>
          <w:tcPr>
            <w:tcW w:w="1206" w:type="dxa"/>
            <w:vAlign w:val="center"/>
          </w:tcPr>
          <w:p w14:paraId="33DCCD9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77.29</w:t>
            </w:r>
          </w:p>
        </w:tc>
        <w:tc>
          <w:tcPr>
            <w:tcW w:w="815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4772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38B53E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 w14:paraId="6B337888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河南玖禾农业科技有限公司 </w:t>
            </w:r>
          </w:p>
        </w:tc>
        <w:tc>
          <w:tcPr>
            <w:tcW w:w="1717" w:type="dxa"/>
            <w:vAlign w:val="center"/>
          </w:tcPr>
          <w:p w14:paraId="5567F62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14.48</w:t>
            </w:r>
          </w:p>
        </w:tc>
        <w:tc>
          <w:tcPr>
            <w:tcW w:w="1206" w:type="dxa"/>
            <w:vAlign w:val="center"/>
          </w:tcPr>
          <w:p w14:paraId="087DCEE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73.29</w:t>
            </w:r>
          </w:p>
        </w:tc>
        <w:tc>
          <w:tcPr>
            <w:tcW w:w="815" w:type="dxa"/>
            <w:vAlign w:val="center"/>
          </w:tcPr>
          <w:p w14:paraId="57FCA9D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44D98F8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郑州诚源农业服务有限公司 </w:t>
      </w:r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河南方仪农业科技有限公司 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河南硕佳农业有限公司 </w:t>
      </w:r>
    </w:p>
    <w:p w14:paraId="33146973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61B917E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E7EF49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1C692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B3CFD9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AEEE36D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0C8A3EC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6248B1C"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7FA04D">
      <w:pPr>
        <w:pStyle w:val="3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D5DF5FC"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167EF3">
      <w:pPr>
        <w:pStyle w:val="5"/>
        <w:rPr>
          <w:rFonts w:hint="eastAsia"/>
          <w:lang w:val="en-US" w:eastAsia="zh-CN"/>
        </w:rPr>
      </w:pPr>
    </w:p>
    <w:p w14:paraId="3353DAE6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036487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10D6E8D">
      <w:pPr>
        <w:tabs>
          <w:tab w:val="left" w:pos="366"/>
          <w:tab w:val="left" w:pos="1800"/>
        </w:tabs>
        <w:spacing w:line="480" w:lineRule="exact"/>
        <w:ind w:firstLine="480" w:firstLineChars="200"/>
        <w:outlineLvl w:val="0"/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包2：</w:t>
      </w: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评委根据磋商文件规定的评分办法，从各投标人的价格、技术等方面进行了详细评审。根据详评情况，磋商小组各评委独立打分。汇总后，取各评委评分的</w:t>
      </w:r>
    </w:p>
    <w:p w14:paraId="7AB732B6">
      <w:pPr>
        <w:tabs>
          <w:tab w:val="left" w:pos="366"/>
          <w:tab w:val="left" w:pos="1800"/>
        </w:tabs>
        <w:spacing w:line="480" w:lineRule="exact"/>
        <w:outlineLvl w:val="0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算术平均分作为该投标人的最终得分。经磋商小组评审，各投标人最终得分如下：</w:t>
      </w:r>
    </w:p>
    <w:p w14:paraId="2D9F1729">
      <w:pPr>
        <w:tabs>
          <w:tab w:val="left" w:pos="1800"/>
        </w:tabs>
        <w:spacing w:line="440" w:lineRule="exact"/>
        <w:ind w:firstLine="45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94"/>
        <w:tblOverlap w:val="never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50"/>
        <w:gridCol w:w="1717"/>
        <w:gridCol w:w="1206"/>
        <w:gridCol w:w="815"/>
      </w:tblGrid>
      <w:tr w14:paraId="2299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7E5203E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129B00E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17" w:type="dxa"/>
            <w:vAlign w:val="center"/>
          </w:tcPr>
          <w:p w14:paraId="7FADC50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06" w:type="dxa"/>
            <w:vAlign w:val="center"/>
          </w:tcPr>
          <w:p w14:paraId="570D927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15" w:type="dxa"/>
            <w:vAlign w:val="center"/>
          </w:tcPr>
          <w:p w14:paraId="48D1758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3B46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5A3A5CB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587C44CE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河南飞越航空科技有限公司</w:t>
            </w:r>
          </w:p>
        </w:tc>
        <w:tc>
          <w:tcPr>
            <w:tcW w:w="1717" w:type="dxa"/>
            <w:vAlign w:val="center"/>
          </w:tcPr>
          <w:p w14:paraId="11B7C50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14.93</w:t>
            </w:r>
          </w:p>
        </w:tc>
        <w:tc>
          <w:tcPr>
            <w:tcW w:w="1206" w:type="dxa"/>
            <w:vAlign w:val="center"/>
          </w:tcPr>
          <w:p w14:paraId="6E73CB9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92.72</w:t>
            </w:r>
          </w:p>
        </w:tc>
        <w:tc>
          <w:tcPr>
            <w:tcW w:w="815" w:type="dxa"/>
            <w:vAlign w:val="center"/>
          </w:tcPr>
          <w:p w14:paraId="06D422E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4665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484749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01A4773F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郑州诚源农业服务有限公司 </w:t>
            </w:r>
          </w:p>
        </w:tc>
        <w:tc>
          <w:tcPr>
            <w:tcW w:w="1717" w:type="dxa"/>
            <w:vAlign w:val="center"/>
          </w:tcPr>
          <w:p w14:paraId="722B8EA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14.49</w:t>
            </w:r>
          </w:p>
        </w:tc>
        <w:tc>
          <w:tcPr>
            <w:tcW w:w="1206" w:type="dxa"/>
            <w:vAlign w:val="center"/>
          </w:tcPr>
          <w:p w14:paraId="4ED91C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89.61</w:t>
            </w:r>
          </w:p>
        </w:tc>
        <w:tc>
          <w:tcPr>
            <w:tcW w:w="815" w:type="dxa"/>
            <w:vAlign w:val="center"/>
          </w:tcPr>
          <w:p w14:paraId="1AB3BDA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23E2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51714C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2C4E1555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河南硕佳农业有限公司 </w:t>
            </w:r>
          </w:p>
        </w:tc>
        <w:tc>
          <w:tcPr>
            <w:tcW w:w="1717" w:type="dxa"/>
            <w:vAlign w:val="center"/>
          </w:tcPr>
          <w:p w14:paraId="10C9C21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14.46 </w:t>
            </w:r>
          </w:p>
        </w:tc>
        <w:tc>
          <w:tcPr>
            <w:tcW w:w="1206" w:type="dxa"/>
            <w:vAlign w:val="center"/>
          </w:tcPr>
          <w:p w14:paraId="598E808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81.34</w:t>
            </w:r>
          </w:p>
        </w:tc>
        <w:tc>
          <w:tcPr>
            <w:tcW w:w="815" w:type="dxa"/>
            <w:vAlign w:val="center"/>
          </w:tcPr>
          <w:p w14:paraId="2DFCDE5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43A0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D6E60A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 w14:paraId="1780DE46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鹿邑县晨源农业有限公司</w:t>
            </w:r>
          </w:p>
        </w:tc>
        <w:tc>
          <w:tcPr>
            <w:tcW w:w="1717" w:type="dxa"/>
            <w:vAlign w:val="center"/>
          </w:tcPr>
          <w:p w14:paraId="4707740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14.98</w:t>
            </w:r>
          </w:p>
        </w:tc>
        <w:tc>
          <w:tcPr>
            <w:tcW w:w="1206" w:type="dxa"/>
            <w:vAlign w:val="center"/>
          </w:tcPr>
          <w:p w14:paraId="6AD209F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72.96</w:t>
            </w:r>
          </w:p>
        </w:tc>
        <w:tc>
          <w:tcPr>
            <w:tcW w:w="815" w:type="dxa"/>
            <w:vAlign w:val="center"/>
          </w:tcPr>
          <w:p w14:paraId="412FF9F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  <w:tr w14:paraId="457C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962E47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vAlign w:val="center"/>
          </w:tcPr>
          <w:p w14:paraId="6BA72B96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河南创意农业发展有限公司</w:t>
            </w:r>
          </w:p>
        </w:tc>
        <w:tc>
          <w:tcPr>
            <w:tcW w:w="1717" w:type="dxa"/>
            <w:vAlign w:val="center"/>
          </w:tcPr>
          <w:p w14:paraId="28A45D1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14.96</w:t>
            </w:r>
          </w:p>
        </w:tc>
        <w:tc>
          <w:tcPr>
            <w:tcW w:w="1206" w:type="dxa"/>
            <w:vAlign w:val="center"/>
          </w:tcPr>
          <w:p w14:paraId="16511B2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815" w:type="dxa"/>
            <w:vAlign w:val="center"/>
          </w:tcPr>
          <w:p w14:paraId="189EA68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</w:tr>
    </w:tbl>
    <w:p w14:paraId="7F06BCC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70F366C2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河南飞越航空科技有限公司</w:t>
      </w:r>
    </w:p>
    <w:p w14:paraId="319B840B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郑州诚源农业服务有限公司 </w:t>
      </w:r>
    </w:p>
    <w:p w14:paraId="04D3FCBA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河南硕佳农业有限公司  </w:t>
      </w:r>
    </w:p>
    <w:p w14:paraId="0F31AAF1">
      <w:pPr>
        <w:spacing w:line="360" w:lineRule="auto"/>
        <w:ind w:firstLine="420" w:firstLineChars="200"/>
        <w:rPr>
          <w:rFonts w:hint="eastAsia" w:eastAsia="宋体"/>
          <w:lang w:eastAsia="zh-CN"/>
        </w:rPr>
      </w:pPr>
    </w:p>
    <w:p w14:paraId="3069781D">
      <w:pPr>
        <w:rPr>
          <w:rFonts w:ascii="宋体" w:hAnsi="宋体" w:eastAsia="宋体" w:cs="宋体"/>
          <w:sz w:val="24"/>
          <w:szCs w:val="24"/>
        </w:rPr>
      </w:pPr>
    </w:p>
    <w:p w14:paraId="76781C62">
      <w:pPr>
        <w:pStyle w:val="2"/>
        <w:rPr>
          <w:rFonts w:ascii="宋体" w:hAnsi="宋体" w:eastAsia="宋体" w:cs="宋体"/>
          <w:sz w:val="24"/>
          <w:szCs w:val="24"/>
        </w:rPr>
      </w:pPr>
    </w:p>
    <w:p w14:paraId="48514659">
      <w:pPr>
        <w:pStyle w:val="3"/>
        <w:rPr>
          <w:rFonts w:ascii="宋体" w:hAnsi="宋体" w:eastAsia="宋体" w:cs="宋体"/>
          <w:sz w:val="24"/>
          <w:szCs w:val="24"/>
        </w:rPr>
      </w:pPr>
    </w:p>
    <w:p w14:paraId="2E5655F7">
      <w:pPr>
        <w:pStyle w:val="4"/>
        <w:rPr>
          <w:rFonts w:ascii="宋体" w:hAnsi="宋体" w:eastAsia="宋体" w:cs="宋体"/>
          <w:sz w:val="24"/>
          <w:szCs w:val="24"/>
        </w:rPr>
      </w:pPr>
    </w:p>
    <w:p w14:paraId="425B6CB7">
      <w:pPr>
        <w:pStyle w:val="5"/>
        <w:rPr>
          <w:rFonts w:ascii="宋体" w:hAnsi="宋体" w:eastAsia="宋体" w:cs="宋体"/>
          <w:sz w:val="24"/>
          <w:szCs w:val="24"/>
        </w:rPr>
      </w:pPr>
    </w:p>
    <w:p w14:paraId="0EA94AAC">
      <w:pPr>
        <w:rPr>
          <w:rFonts w:ascii="宋体" w:hAnsi="宋体" w:eastAsia="宋体" w:cs="宋体"/>
          <w:sz w:val="24"/>
          <w:szCs w:val="24"/>
        </w:rPr>
      </w:pPr>
    </w:p>
    <w:p w14:paraId="1EEB86A6">
      <w:pPr>
        <w:pStyle w:val="2"/>
        <w:rPr>
          <w:rFonts w:ascii="宋体" w:hAnsi="宋体" w:eastAsia="宋体" w:cs="宋体"/>
          <w:sz w:val="24"/>
          <w:szCs w:val="24"/>
        </w:rPr>
      </w:pPr>
    </w:p>
    <w:p w14:paraId="73DC5C25">
      <w:pPr>
        <w:pStyle w:val="3"/>
        <w:rPr>
          <w:rFonts w:ascii="宋体" w:hAnsi="宋体" w:eastAsia="宋体" w:cs="宋体"/>
          <w:sz w:val="24"/>
          <w:szCs w:val="24"/>
        </w:rPr>
      </w:pPr>
    </w:p>
    <w:p w14:paraId="389E0D3E">
      <w:pPr>
        <w:pStyle w:val="4"/>
        <w:rPr>
          <w:rFonts w:ascii="宋体" w:hAnsi="宋体" w:eastAsia="宋体" w:cs="宋体"/>
          <w:sz w:val="24"/>
          <w:szCs w:val="24"/>
        </w:rPr>
      </w:pPr>
    </w:p>
    <w:p w14:paraId="7D330AD5">
      <w:pPr>
        <w:pStyle w:val="5"/>
        <w:rPr>
          <w:rFonts w:ascii="宋体" w:hAnsi="宋体" w:eastAsia="宋体" w:cs="宋体"/>
          <w:sz w:val="24"/>
          <w:szCs w:val="24"/>
        </w:rPr>
      </w:pPr>
    </w:p>
    <w:p w14:paraId="4E3B554A">
      <w:pPr>
        <w:rPr>
          <w:rFonts w:ascii="宋体" w:hAnsi="宋体" w:eastAsia="宋体" w:cs="宋体"/>
          <w:sz w:val="24"/>
          <w:szCs w:val="24"/>
        </w:rPr>
      </w:pPr>
    </w:p>
    <w:p w14:paraId="091635C6">
      <w:pPr>
        <w:pStyle w:val="2"/>
        <w:rPr>
          <w:rFonts w:ascii="宋体" w:hAnsi="宋体" w:eastAsia="宋体" w:cs="宋体"/>
          <w:sz w:val="24"/>
          <w:szCs w:val="24"/>
        </w:rPr>
      </w:pPr>
    </w:p>
    <w:p w14:paraId="784A36A5">
      <w:pPr>
        <w:pStyle w:val="3"/>
        <w:rPr>
          <w:rFonts w:ascii="宋体" w:hAnsi="宋体" w:eastAsia="宋体" w:cs="宋体"/>
          <w:sz w:val="24"/>
          <w:szCs w:val="24"/>
        </w:rPr>
      </w:pPr>
    </w:p>
    <w:p w14:paraId="0636E123">
      <w:pPr>
        <w:pStyle w:val="4"/>
        <w:rPr>
          <w:rFonts w:ascii="宋体" w:hAnsi="宋体" w:eastAsia="宋体" w:cs="宋体"/>
          <w:sz w:val="24"/>
          <w:szCs w:val="24"/>
        </w:rPr>
      </w:pPr>
    </w:p>
    <w:p w14:paraId="73D221CA">
      <w:pPr>
        <w:pStyle w:val="5"/>
        <w:rPr>
          <w:rFonts w:ascii="宋体" w:hAnsi="宋体" w:eastAsia="宋体" w:cs="宋体"/>
          <w:sz w:val="24"/>
          <w:szCs w:val="24"/>
        </w:rPr>
      </w:pPr>
    </w:p>
    <w:p w14:paraId="57727755">
      <w:pPr>
        <w:rPr>
          <w:rFonts w:ascii="宋体" w:hAnsi="宋体" w:eastAsia="宋体" w:cs="宋体"/>
          <w:sz w:val="24"/>
          <w:szCs w:val="24"/>
        </w:rPr>
      </w:pPr>
    </w:p>
    <w:p w14:paraId="2186857F">
      <w:pPr>
        <w:pStyle w:val="2"/>
        <w:rPr>
          <w:rFonts w:ascii="宋体" w:hAnsi="宋体" w:eastAsia="宋体" w:cs="宋体"/>
          <w:sz w:val="24"/>
          <w:szCs w:val="24"/>
        </w:rPr>
      </w:pPr>
    </w:p>
    <w:p w14:paraId="6317CE15">
      <w:pPr>
        <w:pStyle w:val="3"/>
        <w:rPr>
          <w:rFonts w:ascii="宋体" w:hAnsi="宋体" w:eastAsia="宋体" w:cs="宋体"/>
          <w:sz w:val="24"/>
          <w:szCs w:val="24"/>
        </w:rPr>
      </w:pPr>
    </w:p>
    <w:p w14:paraId="3330920A">
      <w:pPr>
        <w:tabs>
          <w:tab w:val="left" w:pos="366"/>
          <w:tab w:val="left" w:pos="1800"/>
        </w:tabs>
        <w:spacing w:line="480" w:lineRule="exact"/>
        <w:ind w:firstLine="482" w:firstLineChars="200"/>
        <w:outlineLvl w:val="0"/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包3：</w:t>
      </w: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评委根据磋商文件规定的评分办法，从各投标人的价格、技术等方面进行了详细评审。根据详评情况，磋商小组各评委独立打分。汇总后，取各评委评分的</w:t>
      </w:r>
    </w:p>
    <w:p w14:paraId="62F9EABE">
      <w:pPr>
        <w:tabs>
          <w:tab w:val="left" w:pos="366"/>
          <w:tab w:val="left" w:pos="1800"/>
        </w:tabs>
        <w:spacing w:line="480" w:lineRule="exact"/>
        <w:outlineLvl w:val="0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算术平均分作为该投标人的最终得分。经磋商小组评审，各投标人最终得分如下：</w:t>
      </w:r>
    </w:p>
    <w:p w14:paraId="6378CD64">
      <w:pPr>
        <w:tabs>
          <w:tab w:val="left" w:pos="1800"/>
        </w:tabs>
        <w:spacing w:line="440" w:lineRule="exact"/>
        <w:ind w:firstLine="45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94"/>
        <w:tblOverlap w:val="never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50"/>
        <w:gridCol w:w="1717"/>
        <w:gridCol w:w="1206"/>
        <w:gridCol w:w="815"/>
      </w:tblGrid>
      <w:tr w14:paraId="5B6B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46CF640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1AB3E7F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17" w:type="dxa"/>
            <w:vAlign w:val="center"/>
          </w:tcPr>
          <w:p w14:paraId="77E6E90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06" w:type="dxa"/>
            <w:vAlign w:val="center"/>
          </w:tcPr>
          <w:p w14:paraId="153DFF8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15" w:type="dxa"/>
            <w:vAlign w:val="center"/>
          </w:tcPr>
          <w:p w14:paraId="44B03FC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6648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0EC5B3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4018F0C6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河南硕佳农业有限公司</w:t>
            </w:r>
          </w:p>
        </w:tc>
        <w:tc>
          <w:tcPr>
            <w:tcW w:w="1717" w:type="dxa"/>
            <w:vAlign w:val="center"/>
          </w:tcPr>
          <w:p w14:paraId="0DE351A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14.47</w:t>
            </w:r>
          </w:p>
        </w:tc>
        <w:tc>
          <w:tcPr>
            <w:tcW w:w="1206" w:type="dxa"/>
            <w:vAlign w:val="center"/>
          </w:tcPr>
          <w:p w14:paraId="44D892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89.34</w:t>
            </w:r>
          </w:p>
        </w:tc>
        <w:tc>
          <w:tcPr>
            <w:tcW w:w="815" w:type="dxa"/>
            <w:vAlign w:val="center"/>
          </w:tcPr>
          <w:p w14:paraId="2CB68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227B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1CFF79D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605C25C3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郑州诚源农业服务有限公司 </w:t>
            </w:r>
          </w:p>
        </w:tc>
        <w:tc>
          <w:tcPr>
            <w:tcW w:w="1717" w:type="dxa"/>
            <w:vAlign w:val="center"/>
          </w:tcPr>
          <w:p w14:paraId="0695091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14.49</w:t>
            </w:r>
          </w:p>
        </w:tc>
        <w:tc>
          <w:tcPr>
            <w:tcW w:w="1206" w:type="dxa"/>
            <w:vAlign w:val="center"/>
          </w:tcPr>
          <w:p w14:paraId="2B57AF7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86.62</w:t>
            </w:r>
          </w:p>
        </w:tc>
        <w:tc>
          <w:tcPr>
            <w:tcW w:w="815" w:type="dxa"/>
            <w:vAlign w:val="center"/>
          </w:tcPr>
          <w:p w14:paraId="78CD421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961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FA08CC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07110A6D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河南粮满田农业科技有限公司</w:t>
            </w:r>
          </w:p>
        </w:tc>
        <w:tc>
          <w:tcPr>
            <w:tcW w:w="1717" w:type="dxa"/>
            <w:vAlign w:val="center"/>
          </w:tcPr>
          <w:p w14:paraId="09E0E7A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14.48</w:t>
            </w:r>
          </w:p>
        </w:tc>
        <w:tc>
          <w:tcPr>
            <w:tcW w:w="1206" w:type="dxa"/>
            <w:vAlign w:val="center"/>
          </w:tcPr>
          <w:p w14:paraId="7FE6C11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78.64</w:t>
            </w:r>
          </w:p>
        </w:tc>
        <w:tc>
          <w:tcPr>
            <w:tcW w:w="815" w:type="dxa"/>
            <w:vAlign w:val="center"/>
          </w:tcPr>
          <w:p w14:paraId="662E560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2FD0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C2C559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 w14:paraId="05330F42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河南锦泰昌农业有限公司</w:t>
            </w:r>
          </w:p>
        </w:tc>
        <w:tc>
          <w:tcPr>
            <w:tcW w:w="1717" w:type="dxa"/>
            <w:vAlign w:val="center"/>
          </w:tcPr>
          <w:p w14:paraId="3D50037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14.49</w:t>
            </w:r>
          </w:p>
        </w:tc>
        <w:tc>
          <w:tcPr>
            <w:tcW w:w="1206" w:type="dxa"/>
            <w:vAlign w:val="center"/>
          </w:tcPr>
          <w:p w14:paraId="0BEFE7D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77.96</w:t>
            </w:r>
          </w:p>
        </w:tc>
        <w:tc>
          <w:tcPr>
            <w:tcW w:w="815" w:type="dxa"/>
            <w:vAlign w:val="center"/>
          </w:tcPr>
          <w:p w14:paraId="1F300DB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</w:tbl>
    <w:p w14:paraId="12C2E212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69AA62CD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河南硕佳农业有限公司</w:t>
      </w:r>
    </w:p>
    <w:p w14:paraId="637CE88E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郑州诚源农业服务有限公司 </w:t>
      </w:r>
    </w:p>
    <w:p w14:paraId="283FD807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河南粮满田农业科技有限公司</w:t>
      </w:r>
    </w:p>
    <w:p w14:paraId="23AE126F">
      <w:pPr>
        <w:pStyle w:val="4"/>
      </w:pPr>
    </w:p>
    <w:p w14:paraId="6F5DF0E7">
      <w:pPr>
        <w:pStyle w:val="5"/>
      </w:pPr>
    </w:p>
    <w:p w14:paraId="4D13067F"/>
    <w:p w14:paraId="1E76EB44">
      <w:pPr>
        <w:pStyle w:val="2"/>
      </w:pPr>
    </w:p>
    <w:p w14:paraId="1F2E5D19">
      <w:pPr>
        <w:pStyle w:val="3"/>
      </w:pPr>
    </w:p>
    <w:p w14:paraId="6E65E98E">
      <w:pPr>
        <w:pStyle w:val="4"/>
      </w:pPr>
    </w:p>
    <w:p w14:paraId="4BA721E0">
      <w:pPr>
        <w:pStyle w:val="5"/>
      </w:pPr>
    </w:p>
    <w:p w14:paraId="33EA599C"/>
    <w:p w14:paraId="2696E442">
      <w:pPr>
        <w:pStyle w:val="2"/>
      </w:pPr>
    </w:p>
    <w:p w14:paraId="726E2651">
      <w:pPr>
        <w:pStyle w:val="3"/>
      </w:pPr>
    </w:p>
    <w:p w14:paraId="0FDED67F">
      <w:pPr>
        <w:pStyle w:val="4"/>
      </w:pPr>
    </w:p>
    <w:p w14:paraId="5115FE38">
      <w:pPr>
        <w:pStyle w:val="5"/>
      </w:pPr>
    </w:p>
    <w:p w14:paraId="2DB363DD"/>
    <w:p w14:paraId="6F6FAD4D">
      <w:pPr>
        <w:pStyle w:val="2"/>
      </w:pPr>
    </w:p>
    <w:p w14:paraId="46F157CB">
      <w:pPr>
        <w:pStyle w:val="3"/>
      </w:pPr>
    </w:p>
    <w:p w14:paraId="4AD04814">
      <w:pPr>
        <w:pStyle w:val="4"/>
      </w:pPr>
    </w:p>
    <w:p w14:paraId="2AE17651">
      <w:pPr>
        <w:tabs>
          <w:tab w:val="left" w:pos="366"/>
          <w:tab w:val="left" w:pos="1800"/>
        </w:tabs>
        <w:spacing w:line="480" w:lineRule="exact"/>
        <w:ind w:firstLine="482" w:firstLineChars="200"/>
        <w:outlineLvl w:val="0"/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包4：</w:t>
      </w: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评委根据磋商文件规定的评分办法，从各投标人的价格、技术等方面进行了详细评审。根据详评情况，磋商小组各评委独立打分。汇总后，取各评委评分的</w:t>
      </w:r>
    </w:p>
    <w:p w14:paraId="6E6C6A4D">
      <w:pPr>
        <w:tabs>
          <w:tab w:val="left" w:pos="366"/>
          <w:tab w:val="left" w:pos="1800"/>
        </w:tabs>
        <w:spacing w:line="480" w:lineRule="exact"/>
        <w:outlineLvl w:val="0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算术平均分作为该投标人的最终得分。经磋商小组评审，各投标人最终得分如下：</w:t>
      </w:r>
    </w:p>
    <w:p w14:paraId="75968BEE">
      <w:pPr>
        <w:tabs>
          <w:tab w:val="left" w:pos="1800"/>
        </w:tabs>
        <w:spacing w:line="440" w:lineRule="exact"/>
        <w:ind w:firstLine="45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94"/>
        <w:tblOverlap w:val="never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50"/>
        <w:gridCol w:w="1717"/>
        <w:gridCol w:w="1206"/>
        <w:gridCol w:w="815"/>
      </w:tblGrid>
      <w:tr w14:paraId="0D23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B4DD05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5635B59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17" w:type="dxa"/>
            <w:vAlign w:val="center"/>
          </w:tcPr>
          <w:p w14:paraId="65BD784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06" w:type="dxa"/>
            <w:vAlign w:val="center"/>
          </w:tcPr>
          <w:p w14:paraId="0ED962C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15" w:type="dxa"/>
            <w:vAlign w:val="center"/>
          </w:tcPr>
          <w:p w14:paraId="490BFDF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7BA8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BE3B44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6CF96CA1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巩义市锋启环保科技有限公司</w:t>
            </w:r>
          </w:p>
        </w:tc>
        <w:tc>
          <w:tcPr>
            <w:tcW w:w="1717" w:type="dxa"/>
            <w:vAlign w:val="center"/>
          </w:tcPr>
          <w:p w14:paraId="772B7B8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206" w:type="dxa"/>
            <w:vAlign w:val="center"/>
          </w:tcPr>
          <w:p w14:paraId="0D41D69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85.67</w:t>
            </w:r>
          </w:p>
        </w:tc>
        <w:tc>
          <w:tcPr>
            <w:tcW w:w="815" w:type="dxa"/>
            <w:vAlign w:val="center"/>
          </w:tcPr>
          <w:p w14:paraId="3D433EA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5883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7FCA41F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7A9624E4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洛阳鸿农农业科技有限公司 </w:t>
            </w:r>
          </w:p>
        </w:tc>
        <w:tc>
          <w:tcPr>
            <w:tcW w:w="1717" w:type="dxa"/>
            <w:vAlign w:val="center"/>
          </w:tcPr>
          <w:p w14:paraId="4325D9F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206" w:type="dxa"/>
            <w:vAlign w:val="center"/>
          </w:tcPr>
          <w:p w14:paraId="2651536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67.83</w:t>
            </w:r>
          </w:p>
        </w:tc>
        <w:tc>
          <w:tcPr>
            <w:tcW w:w="815" w:type="dxa"/>
            <w:vAlign w:val="center"/>
          </w:tcPr>
          <w:p w14:paraId="258AE11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4CF6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7CB772D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32726639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巩义市耀满工程有限公司</w:t>
            </w:r>
          </w:p>
        </w:tc>
        <w:tc>
          <w:tcPr>
            <w:tcW w:w="1717" w:type="dxa"/>
            <w:vAlign w:val="center"/>
          </w:tcPr>
          <w:p w14:paraId="6759E3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206" w:type="dxa"/>
            <w:vAlign w:val="center"/>
          </w:tcPr>
          <w:p w14:paraId="553DC23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67.16</w:t>
            </w:r>
          </w:p>
        </w:tc>
        <w:tc>
          <w:tcPr>
            <w:tcW w:w="815" w:type="dxa"/>
            <w:vAlign w:val="center"/>
          </w:tcPr>
          <w:p w14:paraId="6787A31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 w14:paraId="449C5584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32E3CA29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巩义市锋启环保科技有限公司</w:t>
      </w:r>
    </w:p>
    <w:p w14:paraId="4B4C0884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洛阳鸿农农业科技有限公司</w:t>
      </w:r>
      <w:bookmarkStart w:id="0" w:name="_GoBack"/>
      <w:bookmarkEnd w:id="0"/>
    </w:p>
    <w:p w14:paraId="69A5BA3F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巩义市耀满工程有限公司</w:t>
      </w:r>
    </w:p>
    <w:p w14:paraId="03442CBF"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7071E4"/>
    <w:rsid w:val="0C92325B"/>
    <w:rsid w:val="102B5C60"/>
    <w:rsid w:val="13950B66"/>
    <w:rsid w:val="14B04F20"/>
    <w:rsid w:val="15EE3555"/>
    <w:rsid w:val="1D0D1432"/>
    <w:rsid w:val="1F3225AD"/>
    <w:rsid w:val="2DE2434A"/>
    <w:rsid w:val="2E913546"/>
    <w:rsid w:val="30BB0AEF"/>
    <w:rsid w:val="30C54B24"/>
    <w:rsid w:val="3406680D"/>
    <w:rsid w:val="391D4354"/>
    <w:rsid w:val="41FA709D"/>
    <w:rsid w:val="42885319"/>
    <w:rsid w:val="437F4BFE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qFormat/>
    <w:uiPriority w:val="0"/>
    <w:pPr>
      <w:spacing w:line="420" w:lineRule="atLeast"/>
    </w:pPr>
  </w:style>
  <w:style w:type="paragraph" w:styleId="6">
    <w:name w:val="toc 1"/>
    <w:basedOn w:val="1"/>
    <w:next w:val="1"/>
    <w:qFormat/>
    <w:uiPriority w:val="39"/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vanish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character" w:customStyle="1" w:styleId="23">
    <w:name w:val="toolbarlabel2"/>
    <w:basedOn w:val="10"/>
    <w:qFormat/>
    <w:uiPriority w:val="0"/>
  </w:style>
  <w:style w:type="character" w:customStyle="1" w:styleId="24">
    <w:name w:val="toolbarlabel"/>
    <w:basedOn w:val="10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714</Words>
  <Characters>803</Characters>
  <Lines>0</Lines>
  <Paragraphs>0</Paragraphs>
  <TotalTime>11</TotalTime>
  <ScaleCrop>false</ScaleCrop>
  <LinksUpToDate>false</LinksUpToDate>
  <CharactersWithSpaces>838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Administrator</cp:lastModifiedBy>
  <dcterms:modified xsi:type="dcterms:W3CDTF">2025-03-26T01:31:08Z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0CD3D0CE37D940749A730B0E5373820A</vt:lpwstr>
  </property>
</Properties>
</file>