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9B1B">
      <w:pPr>
        <w:jc w:val="center"/>
        <w:rPr>
          <w:rFonts w:hint="eastAsia" w:asciiTheme="minorEastAsia" w:hAnsiTheme="minorEastAsia"/>
          <w:b/>
          <w:bCs/>
          <w:color w:val="auto"/>
          <w:sz w:val="32"/>
          <w:szCs w:val="32"/>
          <w:highlight w:val="none"/>
          <w:lang w:eastAsia="zh-CN"/>
        </w:rPr>
      </w:pPr>
      <w:r>
        <w:rPr>
          <w:rFonts w:hint="eastAsia" w:asciiTheme="minorEastAsia" w:hAnsiTheme="minorEastAsia"/>
          <w:b/>
          <w:bCs/>
          <w:color w:val="auto"/>
          <w:sz w:val="32"/>
          <w:szCs w:val="32"/>
          <w:highlight w:val="none"/>
          <w:lang w:eastAsia="zh-CN"/>
        </w:rPr>
        <w:t>洛阳市偃师人民医院（新区医院）</w:t>
      </w:r>
    </w:p>
    <w:p w14:paraId="509189CF">
      <w:pPr>
        <w:jc w:val="center"/>
        <w:rPr>
          <w:rFonts w:hint="eastAsia" w:asciiTheme="minorEastAsia" w:hAnsiTheme="minorEastAsia"/>
          <w:b/>
          <w:bCs/>
          <w:color w:val="auto"/>
          <w:sz w:val="32"/>
          <w:szCs w:val="32"/>
          <w:highlight w:val="none"/>
          <w:lang w:eastAsia="zh-CN"/>
        </w:rPr>
      </w:pPr>
      <w:r>
        <w:rPr>
          <w:rFonts w:hint="eastAsia" w:asciiTheme="minorEastAsia" w:hAnsiTheme="minorEastAsia"/>
          <w:b/>
          <w:bCs/>
          <w:color w:val="auto"/>
          <w:sz w:val="32"/>
          <w:szCs w:val="32"/>
          <w:highlight w:val="none"/>
        </w:rPr>
        <w:t>消毒供应中心设备</w:t>
      </w:r>
      <w:r>
        <w:rPr>
          <w:rFonts w:hint="eastAsia" w:asciiTheme="minorEastAsia" w:hAnsiTheme="minorEastAsia"/>
          <w:b/>
          <w:bCs/>
          <w:color w:val="auto"/>
          <w:sz w:val="32"/>
          <w:szCs w:val="32"/>
          <w:highlight w:val="none"/>
          <w:lang w:eastAsia="zh-CN"/>
        </w:rPr>
        <w:t>采购项目技术参数</w:t>
      </w:r>
    </w:p>
    <w:p w14:paraId="74AE8B24">
      <w:pPr>
        <w:jc w:val="center"/>
        <w:rPr>
          <w:rFonts w:hint="eastAsia" w:asciiTheme="minorEastAsia" w:hAnsiTheme="minorEastAsia"/>
          <w:b/>
          <w:bCs/>
          <w:color w:val="auto"/>
          <w:sz w:val="32"/>
          <w:szCs w:val="32"/>
          <w:highlight w:val="none"/>
          <w:lang w:eastAsia="zh-CN"/>
        </w:rPr>
      </w:pPr>
      <w:bookmarkStart w:id="1" w:name="_GoBack"/>
      <w:bookmarkEnd w:id="1"/>
    </w:p>
    <w:p w14:paraId="28FCD1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一</w:t>
      </w: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总体要求</w:t>
      </w:r>
    </w:p>
    <w:p w14:paraId="080330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1.满足医院要求，凡涉及设备安装及相关施工由中标方负责，按照医院要求提供交钥匙工程，相关环境改造费用及辅材费包含在投标报价中。（</w:t>
      </w:r>
      <w:r>
        <w:rPr>
          <w:rFonts w:hint="eastAsia" w:asciiTheme="minorEastAsia" w:hAnsiTheme="minorEastAsia"/>
          <w:color w:val="auto"/>
          <w:sz w:val="24"/>
          <w:szCs w:val="24"/>
          <w:highlight w:val="none"/>
          <w:lang w:val="en-US" w:eastAsia="zh-CN"/>
        </w:rPr>
        <w:t>须</w:t>
      </w:r>
      <w:r>
        <w:rPr>
          <w:rFonts w:hint="eastAsia" w:asciiTheme="minorEastAsia" w:hAnsiTheme="minorEastAsia"/>
          <w:color w:val="auto"/>
          <w:sz w:val="24"/>
          <w:szCs w:val="24"/>
          <w:highlight w:val="none"/>
        </w:rPr>
        <w:t>提供承诺函</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否则其投标不被接受</w:t>
      </w:r>
      <w:r>
        <w:rPr>
          <w:rFonts w:hint="eastAsia" w:asciiTheme="minorEastAsia" w:hAnsiTheme="minorEastAsia"/>
          <w:color w:val="auto"/>
          <w:sz w:val="24"/>
          <w:szCs w:val="24"/>
          <w:highlight w:val="none"/>
        </w:rPr>
        <w:t>）</w:t>
      </w:r>
    </w:p>
    <w:p w14:paraId="1645A6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2.</w:t>
      </w:r>
      <w:r>
        <w:rPr>
          <w:rFonts w:hint="eastAsia" w:asciiTheme="minorEastAsia" w:hAnsiTheme="minorEastAsia"/>
          <w:color w:val="auto"/>
          <w:sz w:val="24"/>
          <w:szCs w:val="24"/>
          <w:highlight w:val="none"/>
          <w:lang w:val="en-US" w:eastAsia="zh-CN"/>
        </w:rPr>
        <w:t>投标人需提供投标产品符合招标文件要求的证明文件（招标文件中另行约定的除外），这些文件可以是说明书、检验报告、产品彩页。</w:t>
      </w:r>
    </w:p>
    <w:p w14:paraId="6FBD4E4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3.设备配备所有软件使用最新版本且终身免费升级，端口免费开放，能与我院各信息系统无缝对接，与院内信息系统连接接口费用包含在投标报价中。（</w:t>
      </w:r>
      <w:r>
        <w:rPr>
          <w:rFonts w:hint="eastAsia" w:asciiTheme="minorEastAsia" w:hAnsiTheme="minorEastAsia"/>
          <w:color w:val="auto"/>
          <w:sz w:val="24"/>
          <w:szCs w:val="24"/>
          <w:highlight w:val="none"/>
          <w:lang w:val="en-US" w:eastAsia="zh-CN"/>
        </w:rPr>
        <w:t>须</w:t>
      </w:r>
      <w:r>
        <w:rPr>
          <w:rFonts w:hint="eastAsia" w:asciiTheme="minorEastAsia" w:hAnsiTheme="minorEastAsia"/>
          <w:color w:val="auto"/>
          <w:sz w:val="24"/>
          <w:szCs w:val="24"/>
          <w:highlight w:val="none"/>
        </w:rPr>
        <w:t>提供承诺函</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否则其投标不被接受</w:t>
      </w:r>
      <w:r>
        <w:rPr>
          <w:rFonts w:hint="eastAsia" w:asciiTheme="minorEastAsia" w:hAnsiTheme="minorEastAsia"/>
          <w:color w:val="auto"/>
          <w:sz w:val="24"/>
          <w:szCs w:val="24"/>
          <w:highlight w:val="none"/>
        </w:rPr>
        <w:t>）</w:t>
      </w:r>
    </w:p>
    <w:p w14:paraId="75BA28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4.要求所有配置压力表、安全阀设备除原有配置外均配备备用压力表、安全阀。质保期内相关设备及压力表、安全阀定期检验、校准费用包含在投标报价中。（</w:t>
      </w:r>
      <w:r>
        <w:rPr>
          <w:rFonts w:hint="eastAsia" w:asciiTheme="minorEastAsia" w:hAnsiTheme="minorEastAsia"/>
          <w:color w:val="auto"/>
          <w:sz w:val="24"/>
          <w:szCs w:val="24"/>
          <w:highlight w:val="none"/>
          <w:lang w:val="en-US" w:eastAsia="zh-CN"/>
        </w:rPr>
        <w:t>须</w:t>
      </w:r>
      <w:r>
        <w:rPr>
          <w:rFonts w:hint="eastAsia" w:asciiTheme="minorEastAsia" w:hAnsiTheme="minorEastAsia"/>
          <w:color w:val="auto"/>
          <w:sz w:val="24"/>
          <w:szCs w:val="24"/>
          <w:highlight w:val="none"/>
        </w:rPr>
        <w:t>提供承诺函</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否则其投标不被接受</w:t>
      </w:r>
      <w:r>
        <w:rPr>
          <w:rFonts w:hint="eastAsia" w:asciiTheme="minorEastAsia" w:hAnsiTheme="minorEastAsia"/>
          <w:color w:val="auto"/>
          <w:sz w:val="24"/>
          <w:szCs w:val="24"/>
          <w:highlight w:val="none"/>
        </w:rPr>
        <w:t>）</w:t>
      </w:r>
    </w:p>
    <w:p w14:paraId="519491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5.所有项目必须满足现今主流设备的需求，并能根据实际情况以及医院的要求进行及时做出硬件上的调整并负责做好相应设备的安装。</w:t>
      </w:r>
    </w:p>
    <w:p w14:paraId="54BC2D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6.满足安装场地要求。</w:t>
      </w:r>
    </w:p>
    <w:p w14:paraId="1CF517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7.数量。</w:t>
      </w:r>
    </w:p>
    <w:p w14:paraId="7D67B1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71E01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二</w:t>
      </w: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技术要求</w:t>
      </w:r>
      <w:r>
        <w:rPr>
          <w:rFonts w:hint="eastAsia" w:asciiTheme="minorEastAsia" w:hAnsiTheme="minorEastAsia"/>
          <w:color w:val="auto"/>
          <w:sz w:val="24"/>
          <w:szCs w:val="24"/>
          <w:highlight w:val="none"/>
        </w:rPr>
        <w:t>（以下为单台设备技术及配置要求）</w:t>
      </w:r>
    </w:p>
    <w:p w14:paraId="25DF67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（一）</w:t>
      </w:r>
      <w:r>
        <w:rPr>
          <w:rFonts w:hint="eastAsia" w:asciiTheme="minorEastAsia" w:hAnsiTheme="minorEastAsia"/>
          <w:b/>
          <w:bCs/>
          <w:color w:val="auto"/>
          <w:sz w:val="28"/>
          <w:szCs w:val="28"/>
          <w:highlight w:val="none"/>
        </w:rPr>
        <w:t>多功能清洗消毒中心</w:t>
      </w:r>
    </w:p>
    <w:p w14:paraId="06A16D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主要由蒸汽清洗槽，酶洗超声槽，漂洗槽，终末漂洗槽，煮沸槽和干燥台组成，适用于重复使用的诊疗器械、器皿和物品的预处理蒸汽清洗、酶洗、超声、终末漂洗、煮沸消毒和干燥。符合感控要求，可根据现场情况定制。</w:t>
      </w:r>
    </w:p>
    <w:p w14:paraId="79FDE8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★2.材质要求：台面及背板采用304优质不锈钢，槽体采用316L不锈钢，超声槽厚度≥2mm，其余槽体厚度≥1.5mm(提供厂家材质证明材料) 。</w:t>
      </w:r>
    </w:p>
    <w:p w14:paraId="1CBB21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3.台面高度：可根据实际情况调整高度。</w:t>
      </w:r>
    </w:p>
    <w:p w14:paraId="520F2C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4.清洗槽规格尺寸：≥长800*宽500*高280mm。</w:t>
      </w:r>
    </w:p>
    <w:p w14:paraId="2B393E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5.柜体要求：采用分段式柜体，柜体底部设有可移动脚轮方便设备转运，并配有升降地脚，确保设备就位后设备的固定。</w:t>
      </w:r>
    </w:p>
    <w:p w14:paraId="4E0F61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6.柜门要求：采用304优质不锈钢，门铰链采用阻尼铰链。</w:t>
      </w:r>
    </w:p>
    <w:p w14:paraId="3F221C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7.蒸汽清洗机：容积≥5L；外罩采用304不锈钢拉丝板，板材厚度≥1mm；罐体材料为不锈钢筒体，壁厚≥3mm。</w:t>
      </w:r>
    </w:p>
    <w:p w14:paraId="1A9C38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8.电磁阀：耐温≥180℃。</w:t>
      </w:r>
    </w:p>
    <w:p w14:paraId="762AD6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9.蒸汽清洗喷枪：连续喷气≥15min，手柄按键式操作。</w:t>
      </w:r>
    </w:p>
    <w:p w14:paraId="64616B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10.蒸汽控制系统：采用与设备一体式的设计；控制面板外置，与蒸汽产生装置分开；液晶显示屏；工作面板采用触摸控制按键，非按键膜按键；显示屏可实时显示蒸汽压力值及水位、加热等状态。</w:t>
      </w:r>
    </w:p>
    <w:p w14:paraId="085DB7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11.蒸汽压力：蒸汽压力值可设定，设定范围为0-0.55Mpa。</w:t>
      </w:r>
    </w:p>
    <w:p w14:paraId="0E64A7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12.防护罩：采用透明亚克力材质，板材厚度≥8mm，可手动升降。</w:t>
      </w:r>
    </w:p>
    <w:p w14:paraId="4667B0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13.风机：采用离心风机，风机风量≥600m³/h；具有蒸汽冷凝装置，可实现蒸汽的冷凝，对冷凝后的蒸汽排入下水道。</w:t>
      </w:r>
    </w:p>
    <w:p w14:paraId="12FA31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14.超声波清洗槽：可独立设置放入；容积≥90L；具有自动升降功能；超声频率至少包含40/80/100KHZ；</w:t>
      </w:r>
      <w:bookmarkStart w:id="0" w:name="OLE_LINK1"/>
      <w:r>
        <w:rPr>
          <w:rFonts w:hint="eastAsia" w:asciiTheme="minorEastAsia" w:hAnsiTheme="minorEastAsia"/>
          <w:color w:val="auto"/>
          <w:sz w:val="24"/>
          <w:szCs w:val="24"/>
          <w:highlight w:val="none"/>
        </w:rPr>
        <w:t>超声功率≥1.5KVA；</w:t>
      </w:r>
      <w:bookmarkEnd w:id="0"/>
      <w:r>
        <w:rPr>
          <w:rFonts w:hint="eastAsia" w:asciiTheme="minorEastAsia" w:hAnsiTheme="minorEastAsia"/>
          <w:color w:val="auto"/>
          <w:sz w:val="24"/>
          <w:szCs w:val="24"/>
          <w:highlight w:val="none"/>
        </w:rPr>
        <w:t>自动模式下可选高低两种水位；手动模式下可以任意控制水位；液晶显示屏；具有自动供酶功能。</w:t>
      </w:r>
    </w:p>
    <w:p w14:paraId="2352CC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15.煮沸槽：可独立设置放入；容积≥120L，具有升降功能；长度≥800mm；加热功率≥18KW；液晶显示屏；具有报警信息显示功能；独立的电源滤波器；按键操作；具有故障自动检测功能。</w:t>
      </w:r>
    </w:p>
    <w:p w14:paraId="3A7803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16.高压水枪、气枪材质及功能：枪体采用304不锈钢；配备清洗喷嘴≥8个，清洗喷嘴与枪体之间可以任意更换，适合不同类型的内镜管道，对内镜管道及手术器械管壁进行彻底冲洗；耐受压力0-0.7MPa。</w:t>
      </w:r>
    </w:p>
    <w:p w14:paraId="2918F0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17.不锈钢水龙头：采用304不锈钢材质；陶瓷阀芯，配置出水嘴起泡器过滤件，过滤网孔径≤250µm(≥60目)，360度旋转式设计；有冷热水接口，冷热水开关独立控制，流量≥0.2L/s；多层防腐防锈处理，镀层按GB/T 10125经过24h酸性盐雾试验后，达到GB/T 6461-2002标准中10级的要求，可承受强酸强碱环境的使用；全304高压编织供水软管及管件。（提供产品的材质检验报告；以及第三方符合GB/T 6461-2002耐腐蚀检测报告）</w:t>
      </w:r>
    </w:p>
    <w:p w14:paraId="559AAD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★18.使用年限≥8年（提供铭牌照片证明）</w:t>
      </w:r>
      <w:r>
        <w:rPr>
          <w:rFonts w:hint="eastAsia" w:asciiTheme="minorEastAsia" w:hAnsiTheme="minorEastAsia"/>
          <w:color w:val="auto"/>
          <w:sz w:val="24"/>
          <w:szCs w:val="24"/>
          <w:highlight w:val="none"/>
          <w:lang w:eastAsia="zh-CN"/>
        </w:rPr>
        <w:t>。</w:t>
      </w:r>
    </w:p>
    <w:p w14:paraId="376751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11C0D2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（二）</w:t>
      </w:r>
      <w:r>
        <w:rPr>
          <w:rFonts w:hint="eastAsia" w:asciiTheme="minorEastAsia" w:hAnsiTheme="minorEastAsia"/>
          <w:b/>
          <w:bCs/>
          <w:color w:val="auto"/>
          <w:sz w:val="28"/>
          <w:szCs w:val="28"/>
          <w:highlight w:val="none"/>
        </w:rPr>
        <w:t>眼科清洗工作站（手工组合清洗槽）</w:t>
      </w:r>
    </w:p>
    <w:p w14:paraId="2D5DA9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1.槽体要求：蒸汽清洗槽1个、超声波槽1个、漂洗槽1个、末洗槽1个、煮沸槽1个、干燥台1个，可根据现场情况进行调整。</w:t>
      </w:r>
    </w:p>
    <w:p w14:paraId="7D4A0C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★2.材质要求：台面采用304优质不锈钢，槽体采用316L不锈钢，超声槽厚度≥2mm，其余槽体厚度≥1.5mm（提供厂家材质证明材料）。</w:t>
      </w:r>
    </w:p>
    <w:p w14:paraId="1CDFB0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功能背板要求：背板采用亚克力材质，整体一次成型，无接缝，抗压强度高，抗氧化，耐强酸强碱；表面光滑，易清洗；耐磨损，寿命长，损伤后极易修复，对人体无毒性；吊柜采用高密度欧松板材质，上翻盖设计，增加储物空间及方便拿取。</w:t>
      </w:r>
    </w:p>
    <w:p w14:paraId="4C89B3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4.台面形状要求：沥水台面四周采用滚筋结构中间低四周高，确保清洗时的水不会流落地面。台面高度可根据实际情况调整。</w:t>
      </w:r>
    </w:p>
    <w:p w14:paraId="59CAD4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5.槽盖要求：采用304不锈钢，整体成型，配置密封条。</w:t>
      </w:r>
    </w:p>
    <w:p w14:paraId="553E08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6.清洗槽规格尺寸：≥长600*宽500*高280mm。</w:t>
      </w:r>
    </w:p>
    <w:p w14:paraId="47EC05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7.柜门要求：采用彩色钢化玻璃材质，门铰链采用阻尼铰链。</w:t>
      </w:r>
    </w:p>
    <w:p w14:paraId="44A4F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8.超声波控制系统：液晶电容式触摸屏，触摸屏位于台面上方装饰板，便于操作及防止进水；独立的电源滤波器；按键操作，支持一键启动；具有故障自动检测功能；清洗程序可设置并保存；具有自动加热系统。</w:t>
      </w:r>
    </w:p>
    <w:p w14:paraId="0841ED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9.超声频率：至少包含40/100kHz；超声功率≥1.5KVA。</w:t>
      </w:r>
    </w:p>
    <w:p w14:paraId="6439D9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10.不锈钢水龙头：采用304不锈钢材质；陶瓷阀芯，配置出水嘴起泡器过滤件，过滤网孔径≤250µm(≥60目)，360度旋转式设计；有冷热水接口，冷热水开关独立控制，流量≥0.2L/s；多层防腐防锈处理，镀层按GB/T 10125经过24h酸性盐雾试验后，达到GB/T 6461-2002标准中10级的要求，可承受强酸强碱环境的使用；全304高压编织供水软管及管件（提供产品的材质检验报告；以及第三方符合GB/T 6461-2002耐腐蚀检测报告）。</w:t>
      </w:r>
    </w:p>
    <w:p w14:paraId="1A6828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11.防护罩：采用透明亚克力材质，板材厚度≥8mm</w:t>
      </w:r>
      <w:r>
        <w:rPr>
          <w:rFonts w:hint="eastAsia" w:asciiTheme="minorEastAsia" w:hAnsiTheme="minorEastAsia"/>
          <w:color w:val="auto"/>
          <w:sz w:val="24"/>
          <w:szCs w:val="24"/>
          <w:highlight w:val="none"/>
          <w:lang w:eastAsia="zh-CN"/>
        </w:rPr>
        <w:t>。</w:t>
      </w:r>
    </w:p>
    <w:p w14:paraId="28EAD8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12.蒸汽清洗系统：蒸汽压力值可设定，设定范围为0-0.55Mpa；具有自动加热功能、干烧保护功能、进水超时报警功能。</w:t>
      </w:r>
    </w:p>
    <w:p w14:paraId="0E539C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38B4E3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（三）</w:t>
      </w:r>
      <w:r>
        <w:rPr>
          <w:rFonts w:hint="eastAsia" w:asciiTheme="minorEastAsia" w:hAnsiTheme="minorEastAsia"/>
          <w:b/>
          <w:bCs/>
          <w:color w:val="auto"/>
          <w:sz w:val="28"/>
          <w:szCs w:val="28"/>
          <w:highlight w:val="none"/>
        </w:rPr>
        <w:t>全自动软式内镜清洗消毒机</w:t>
      </w:r>
    </w:p>
    <w:p w14:paraId="7C10A1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1.设备功能：用于软式内镜的清洗消毒。</w:t>
      </w:r>
    </w:p>
    <w:p w14:paraId="0E991D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2.容积：≥50L×2。</w:t>
      </w:r>
    </w:p>
    <w:p w14:paraId="22FB10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3.清洗舱材质：采用316不锈钢。</w:t>
      </w:r>
    </w:p>
    <w:p w14:paraId="14B2D8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4.结构要求：柜式双腔穿墙式结构，可实现内镜污洗区与干燥区之间的实际屏障隔离。</w:t>
      </w:r>
    </w:p>
    <w:p w14:paraId="2C1A47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5.开要求：门结构为隔断式玻璃门，自动升降双门并具备障碍自动返回功能，两个舱体分别可通过屏幕独立控制。</w:t>
      </w:r>
    </w:p>
    <w:p w14:paraId="073007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6.通道类型：双门通道型、双门可实现互锁。</w:t>
      </w:r>
    </w:p>
    <w:p w14:paraId="58A0C3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7.压紧方式：门采用主动压紧方式。</w:t>
      </w:r>
    </w:p>
    <w:p w14:paraId="2A6CE8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8.设备外罩：采用不锈钢材质。</w:t>
      </w:r>
    </w:p>
    <w:p w14:paraId="2F1785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9.程序设置：设置内镜程序、器械程序，两种程序可选。</w:t>
      </w:r>
    </w:p>
    <w:p w14:paraId="345AB8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10.界面显示：具有2个≥7英寸彩色触摸屏，显示运行过程的程序名称、程序进度、当前阶段、阶段计时等。</w:t>
      </w:r>
    </w:p>
    <w:p w14:paraId="38E6E9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11.运行时间：≤18分钟(标准程序)。</w:t>
      </w:r>
    </w:p>
    <w:p w14:paraId="0D8C7D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12.处理能力：每次处理≥2条软式内镜。</w:t>
      </w:r>
    </w:p>
    <w:p w14:paraId="61ADDD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13.外形尺寸：（宽×高×深）≤800×2020×760mm。</w:t>
      </w:r>
    </w:p>
    <w:p w14:paraId="40C05B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★14.可使用通用清洗酶，消毒液</w:t>
      </w:r>
      <w:r>
        <w:rPr>
          <w:rFonts w:hint="eastAsia" w:asciiTheme="minorEastAsia" w:hAnsiTheme="minorEastAsia"/>
          <w:color w:val="auto"/>
          <w:sz w:val="24"/>
          <w:szCs w:val="24"/>
          <w:highlight w:val="none"/>
          <w:lang w:val="en-US" w:eastAsia="zh-CN"/>
        </w:rPr>
        <w:t>（提供承诺函）</w:t>
      </w:r>
      <w:r>
        <w:rPr>
          <w:rFonts w:hint="eastAsia" w:asciiTheme="minorEastAsia" w:hAnsiTheme="minorEastAsia"/>
          <w:color w:val="auto"/>
          <w:sz w:val="24"/>
          <w:szCs w:val="24"/>
          <w:highlight w:val="none"/>
        </w:rPr>
        <w:t>。</w:t>
      </w:r>
    </w:p>
    <w:p w14:paraId="63986F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7D9FDF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（四）</w:t>
      </w:r>
      <w:r>
        <w:rPr>
          <w:rFonts w:hint="eastAsia" w:asciiTheme="minorEastAsia" w:hAnsiTheme="minorEastAsia"/>
          <w:b/>
          <w:bCs/>
          <w:color w:val="auto"/>
          <w:sz w:val="28"/>
          <w:szCs w:val="28"/>
          <w:highlight w:val="none"/>
        </w:rPr>
        <w:t>硬镜清洗工作站</w:t>
      </w:r>
    </w:p>
    <w:p w14:paraId="79494F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1.材质要求：采用高分子复合材料一次吸塑成型，原板材厚度≥5MM，台面高度可调。无锋角，无接缝，细菌附着率低、抗菌抗渗透性优异，表面光亮平滑、耐磨、耐酸碱，不变色不变脆，对人体无毒性</w:t>
      </w:r>
      <w:r>
        <w:rPr>
          <w:rFonts w:hint="eastAsia" w:asciiTheme="minorEastAsia" w:hAnsiTheme="minorEastAsia"/>
          <w:color w:val="auto"/>
          <w:sz w:val="24"/>
          <w:szCs w:val="24"/>
          <w:highlight w:val="none"/>
          <w:lang w:eastAsia="zh-CN"/>
        </w:rPr>
        <w:t>。</w:t>
      </w:r>
    </w:p>
    <w:p w14:paraId="0C79C6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2.清洗槽形状要求：采用“前高后低”的防泛水设计，槽面向内侧倾斜；槽体前端大圆弧设计，有效的支撑操作人员的腰腹。清洗槽内侧底部设计有凸起，提高清洗浸泡的效果。</w:t>
      </w:r>
    </w:p>
    <w:p w14:paraId="36B06B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干燥台要求：采用内凹式平台圆弧设计，干燥平台台面设计有圆形凸起，干燥平台台面低于前端，干燥台前端大圆弧设计，为操作人员提供腰腹的支撑。干燥台面亚克力材质,承重要求：≥100KG（提供第三方检测报告）。</w:t>
      </w:r>
    </w:p>
    <w:p w14:paraId="291A86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4.功能背板形状要求：采用与清洗槽相同的材质整体一次成型。</w:t>
      </w:r>
    </w:p>
    <w:p w14:paraId="79A759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5.功能要求：5槽带干燥台带管路自身消毒功能，可根据现场情况定制。</w:t>
      </w:r>
    </w:p>
    <w:p w14:paraId="3BDEAB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6.不锈钢水龙头：采用304不锈钢材质；陶瓷阀芯，配置出水嘴起泡器过滤件，过滤网孔径≤250µm(≥60目)，360度旋转式设计；有冷热水接口，冷热水开关独立控制，流量≥0.2L/s；多层防腐防锈处理，镀层按GB/T 10125经过24h酸性盐雾试验后，达到GB/T 6461-2002标准中10级的要求，可承受强酸强碱环境的使用；全304高压编织供水软管及管件（提供产品的材质检验报告；以及第三方符合GB/T 6461-2002耐腐蚀检测报告）。</w:t>
      </w:r>
    </w:p>
    <w:p w14:paraId="3A6A86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7.高压水枪材质及功能要求：枪体采用304不锈钢，配备螺旋式清洗喷嘴≥8个，清洗喷嘴与枪体之间可以任意更换。</w:t>
      </w:r>
    </w:p>
    <w:p w14:paraId="1579DF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23AB0D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（五）</w:t>
      </w:r>
      <w:r>
        <w:rPr>
          <w:rFonts w:hint="eastAsia" w:asciiTheme="minorEastAsia" w:hAnsiTheme="minorEastAsia"/>
          <w:b/>
          <w:bCs/>
          <w:color w:val="auto"/>
          <w:sz w:val="28"/>
          <w:szCs w:val="28"/>
          <w:highlight w:val="none"/>
        </w:rPr>
        <w:t>快速式全自动清洗消毒器（2台）</w:t>
      </w:r>
    </w:p>
    <w:p w14:paraId="743D18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★1.容积：≥520L。</w:t>
      </w:r>
    </w:p>
    <w:p w14:paraId="66E505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★2.材质：舱体采用316L不锈钢，厚度≥1.5mm；清洗架采用304不锈钢（提供厂家材质证明材料）。</w:t>
      </w:r>
    </w:p>
    <w:p w14:paraId="7B08B6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3.柔性对接口：清洗架注水口位于清洗腔体的侧面。</w:t>
      </w:r>
    </w:p>
    <w:p w14:paraId="1858FA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4.开门方式：自动下开门。</w:t>
      </w:r>
    </w:p>
    <w:p w14:paraId="2898D8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5.通道类型：双门通道型、双门可实现互锁。</w:t>
      </w:r>
    </w:p>
    <w:p w14:paraId="0AA6CE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6.门障碍：安全防护，关门遇障碍可自动返回。</w:t>
      </w:r>
    </w:p>
    <w:p w14:paraId="3C5111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7.管路系统：快速预热水箱设计，双水箱设计。</w:t>
      </w:r>
    </w:p>
    <w:p w14:paraId="0D2700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8.空气过滤器：采用H13级高效空气过滤器。</w:t>
      </w:r>
    </w:p>
    <w:p w14:paraId="2C5BAC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9.干燥系统：双风机供风，双级加热系统。</w:t>
      </w:r>
    </w:p>
    <w:p w14:paraId="53FF89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10.循环泵：不锈钢泵体，流量最大1100L/min。</w:t>
      </w:r>
    </w:p>
    <w:p w14:paraId="0D56A3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11.控制方式：PLC全自动控制；通过数字量和模拟量扩展模块进行扩展；具有故障自动检测功能，故障声音报警功能。</w:t>
      </w:r>
    </w:p>
    <w:p w14:paraId="4FC326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12.界面显示：≥5.5英寸彩色触摸屏，能动态的显示设备各个功能部件的运行状态及设备运行的各个状态参数；具有报警信息显示功能。 </w:t>
      </w:r>
    </w:p>
    <w:p w14:paraId="0CAC97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13.流程控制：预洗、清洗、漂洗一、漂洗二、消毒、干燥全过程由控制器自动控制。</w:t>
      </w:r>
    </w:p>
    <w:p w14:paraId="54491D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14.温度指示器：A级精度温度传感器采集温度，显示精确度0.1℃。</w:t>
      </w:r>
    </w:p>
    <w:p w14:paraId="1407D7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15.安全保护：超温自动保护装置：超过设定温度，系统自动切断加热电源；</w:t>
      </w:r>
    </w:p>
    <w:p w14:paraId="0BD68D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防干烧保护装置：水位低造成加热管干烧时，系统自动切断加热电源；</w:t>
      </w:r>
    </w:p>
    <w:p w14:paraId="40F3A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风压低保护装置：风压过低造成空气加热管干烧时，系统自动切断加热电源</w:t>
      </w:r>
      <w:r>
        <w:rPr>
          <w:rFonts w:hint="eastAsia" w:asciiTheme="minorEastAsia" w:hAnsiTheme="minorEastAsia"/>
          <w:color w:val="auto"/>
          <w:sz w:val="24"/>
          <w:szCs w:val="24"/>
          <w:highlight w:val="none"/>
          <w:lang w:eastAsia="zh-CN"/>
        </w:rPr>
        <w:t>；</w:t>
      </w:r>
    </w:p>
    <w:p w14:paraId="5F0DF6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门障碍保护装置：门在关闭过程中遇到阻碍时，会停止关门，并且向相反方向运行</w:t>
      </w:r>
      <w:r>
        <w:rPr>
          <w:rFonts w:hint="eastAsia" w:asciiTheme="minorEastAsia" w:hAnsiTheme="minorEastAsia"/>
          <w:color w:val="auto"/>
          <w:sz w:val="24"/>
          <w:szCs w:val="24"/>
          <w:highlight w:val="none"/>
          <w:lang w:eastAsia="zh-CN"/>
        </w:rPr>
        <w:t>；</w:t>
      </w:r>
    </w:p>
    <w:p w14:paraId="35C964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电机过流保护装置：设备电机过载时，过流保护开关动作，电机停止工作。</w:t>
      </w:r>
    </w:p>
    <w:p w14:paraId="0A2A60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16.程序名称：≥9套预置程序，≥20套自定义程序，可根据需要进行程序编辑。</w:t>
      </w:r>
    </w:p>
    <w:p w14:paraId="16D096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17.运行时间：≤45分钟（电加热）；≤35min（汽加热）</w:t>
      </w:r>
      <w:r>
        <w:rPr>
          <w:rFonts w:hint="eastAsia" w:asciiTheme="minorEastAsia" w:hAnsiTheme="minorEastAsia"/>
          <w:color w:val="auto"/>
          <w:sz w:val="24"/>
          <w:szCs w:val="24"/>
          <w:highlight w:val="none"/>
          <w:lang w:eastAsia="zh-CN"/>
        </w:rPr>
        <w:t>。</w:t>
      </w:r>
    </w:p>
    <w:p w14:paraId="5B38F9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★18.使用年限≥10年（提供铭牌照片证明）</w:t>
      </w:r>
      <w:r>
        <w:rPr>
          <w:rFonts w:hint="eastAsia" w:asciiTheme="minorEastAsia" w:hAnsiTheme="minorEastAsia"/>
          <w:color w:val="auto"/>
          <w:sz w:val="24"/>
          <w:szCs w:val="24"/>
          <w:highlight w:val="none"/>
          <w:lang w:eastAsia="zh-CN"/>
        </w:rPr>
        <w:t>。</w:t>
      </w:r>
    </w:p>
    <w:p w14:paraId="62F6DA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19.标准配置：两台清洗机包含4个清洗架外接推车，1个4层清洗架、1个5层清洗架，清洗架种类数量可根据用户实际情况进行免费调整。</w:t>
      </w:r>
    </w:p>
    <w:p w14:paraId="331A5E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★20.可使用通用清洗酶，润滑液</w:t>
      </w:r>
      <w:r>
        <w:rPr>
          <w:rFonts w:hint="eastAsia" w:asciiTheme="minorEastAsia" w:hAnsiTheme="minorEastAsia"/>
          <w:color w:val="auto"/>
          <w:sz w:val="24"/>
          <w:szCs w:val="24"/>
          <w:highlight w:val="none"/>
          <w:lang w:val="en-US" w:eastAsia="zh-CN"/>
        </w:rPr>
        <w:t>（提供承诺函）</w:t>
      </w:r>
      <w:r>
        <w:rPr>
          <w:rFonts w:hint="eastAsia" w:asciiTheme="minorEastAsia" w:hAnsiTheme="minorEastAsia"/>
          <w:color w:val="auto"/>
          <w:sz w:val="24"/>
          <w:szCs w:val="24"/>
          <w:highlight w:val="none"/>
        </w:rPr>
        <w:t>。</w:t>
      </w:r>
    </w:p>
    <w:p w14:paraId="15981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asciiTheme="minorEastAsia" w:hAnsiTheme="minorEastAsia"/>
          <w:color w:val="auto"/>
          <w:sz w:val="24"/>
          <w:szCs w:val="24"/>
          <w:highlight w:val="none"/>
        </w:rPr>
        <w:t xml:space="preserve"> </w:t>
      </w:r>
    </w:p>
    <w:p w14:paraId="062D7D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（六）</w:t>
      </w:r>
      <w:r>
        <w:rPr>
          <w:rFonts w:hint="eastAsia" w:asciiTheme="minorEastAsia" w:hAnsiTheme="minorEastAsia"/>
          <w:b/>
          <w:bCs/>
          <w:color w:val="auto"/>
          <w:sz w:val="28"/>
          <w:szCs w:val="28"/>
          <w:highlight w:val="none"/>
        </w:rPr>
        <w:t>脉动真空清洗消毒器</w:t>
      </w:r>
    </w:p>
    <w:p w14:paraId="1A31E0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★1.容积：≥200L。</w:t>
      </w:r>
    </w:p>
    <w:p w14:paraId="067C36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2.清洗舱：材质为316Ti不锈钢</w:t>
      </w:r>
      <w:r>
        <w:rPr>
          <w:rFonts w:hint="eastAsia" w:asciiTheme="minorEastAsia" w:hAnsiTheme="minorEastAsia"/>
          <w:color w:val="auto"/>
          <w:sz w:val="24"/>
          <w:szCs w:val="24"/>
          <w:highlight w:val="none"/>
          <w:lang w:eastAsia="zh-CN"/>
        </w:rPr>
        <w:t>。</w:t>
      </w:r>
    </w:p>
    <w:p w14:paraId="66336D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3.装载量：≥15个DIN标准器械托盘（480×250×50mm）或≥12个微创器械托盘（580mm×250mm×60mm）。</w:t>
      </w:r>
    </w:p>
    <w:p w14:paraId="5E05C8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4.装载方式：置于托盘内堆叠摆放或直接置于槽内清洗，清洗管腔器械无需对接。</w:t>
      </w:r>
    </w:p>
    <w:p w14:paraId="1EEF4B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5.开门方式：升降门带门障碍开关，遇障碍自动返回。</w:t>
      </w:r>
    </w:p>
    <w:p w14:paraId="5D397DC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6.视窗：视窗面积应≥800cm²</w:t>
      </w:r>
      <w:r>
        <w:rPr>
          <w:rFonts w:hint="eastAsia" w:asciiTheme="minorEastAsia" w:hAnsiTheme="minorEastAsia"/>
          <w:color w:val="auto"/>
          <w:sz w:val="24"/>
          <w:szCs w:val="24"/>
          <w:highlight w:val="none"/>
          <w:lang w:eastAsia="zh-CN"/>
        </w:rPr>
        <w:t>。</w:t>
      </w:r>
    </w:p>
    <w:p w14:paraId="019B3F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7.具有压缩气压力检测装置，若气源低于0.5MPA，自动报警。</w:t>
      </w:r>
    </w:p>
    <w:p w14:paraId="3BE461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8.液位自动可调。</w:t>
      </w:r>
    </w:p>
    <w:p w14:paraId="4384C69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9.程序运行时间：≤60分钟。</w:t>
      </w:r>
    </w:p>
    <w:p w14:paraId="57C2E3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★10.程序种类及数量：≥10套预置程序，≥20套自定义程序，用户可根据需要进行程序编辑（提供实物显示屏选择页面及相应的数量显示页面照片）。</w:t>
      </w:r>
    </w:p>
    <w:p w14:paraId="6AA60B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11.工作原理：脉动真空清洗、煮沸消毒、真空干燥、热风干燥</w:t>
      </w:r>
      <w:r>
        <w:rPr>
          <w:rFonts w:hint="eastAsia" w:asciiTheme="minorEastAsia" w:hAnsiTheme="minorEastAsia"/>
          <w:color w:val="auto"/>
          <w:sz w:val="24"/>
          <w:szCs w:val="24"/>
          <w:highlight w:val="none"/>
          <w:lang w:eastAsia="zh-CN"/>
        </w:rPr>
        <w:t>。</w:t>
      </w:r>
    </w:p>
    <w:p w14:paraId="7F22F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445D64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（七）</w:t>
      </w:r>
      <w:r>
        <w:rPr>
          <w:rFonts w:hint="eastAsia" w:asciiTheme="minorEastAsia" w:hAnsiTheme="minorEastAsia"/>
          <w:b/>
          <w:bCs/>
          <w:color w:val="auto"/>
          <w:sz w:val="28"/>
          <w:szCs w:val="28"/>
          <w:highlight w:val="none"/>
        </w:rPr>
        <w:t>脉动真空灭菌器</w:t>
      </w:r>
    </w:p>
    <w:p w14:paraId="4DDD11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★1.容积：≥1500L</w:t>
      </w:r>
      <w:r>
        <w:rPr>
          <w:rFonts w:hint="eastAsia" w:asciiTheme="minorEastAsia" w:hAnsiTheme="minorEastAsia"/>
          <w:color w:val="auto"/>
          <w:sz w:val="24"/>
          <w:szCs w:val="24"/>
          <w:highlight w:val="none"/>
          <w:lang w:eastAsia="zh-CN"/>
        </w:rPr>
        <w:t>。</w:t>
      </w:r>
    </w:p>
    <w:p w14:paraId="34E2D8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2.主体结构：环形加强筋结构，多点进汽，多段加热。</w:t>
      </w:r>
    </w:p>
    <w:p w14:paraId="7D89AE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3.焊接工艺：全自动焊接机器人焊接。</w:t>
      </w:r>
    </w:p>
    <w:p w14:paraId="25FAEF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★4.材质：内壳、夹套采用316L不锈钢，厚度均≥6mm（提供厂家材质证明材料）。</w:t>
      </w:r>
    </w:p>
    <w:p w14:paraId="26BB5C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5.设计压力：-0.1/0.3Mpa。</w:t>
      </w:r>
    </w:p>
    <w:p w14:paraId="7CCFDA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6.设计温度：≥144℃。</w:t>
      </w:r>
    </w:p>
    <w:p w14:paraId="466142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7.主体保温：玻璃棉，厚度≥60mm。</w:t>
      </w:r>
    </w:p>
    <w:p w14:paraId="1C4F8A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8.门数量：双门</w:t>
      </w:r>
      <w:r>
        <w:rPr>
          <w:rFonts w:hint="eastAsia" w:asciiTheme="minorEastAsia" w:hAnsiTheme="minorEastAsia"/>
          <w:color w:val="auto"/>
          <w:sz w:val="24"/>
          <w:szCs w:val="24"/>
          <w:highlight w:val="none"/>
          <w:lang w:eastAsia="zh-CN"/>
        </w:rPr>
        <w:t>。</w:t>
      </w:r>
    </w:p>
    <w:p w14:paraId="3287FF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9.门材质：门板同内室材料，门板厚度≥10mm。</w:t>
      </w:r>
    </w:p>
    <w:p w14:paraId="267471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10.门结构：门板背面焊接加强筋，加强筋数量≥3个。</w:t>
      </w:r>
    </w:p>
    <w:p w14:paraId="5C2ED3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11.动力方式：电机带轮驱动门板左右平移，全过程自动完成。</w:t>
      </w:r>
    </w:p>
    <w:p w14:paraId="0B63B6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12.安全联锁：具有压力安全联锁装置，门只有关闭到位，电源才能接通加热产生蒸汽；内室有正压或负压压力，门无法打开。</w:t>
      </w:r>
    </w:p>
    <w:p w14:paraId="0B4DBA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13.自动开门：可设置程序结束自动开门。</w:t>
      </w:r>
    </w:p>
    <w:p w14:paraId="3FEAE7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14.门胶圈：圆形门胶圈，医用透明高抗撕硅橡胶材质，压缩气密封。</w:t>
      </w:r>
    </w:p>
    <w:p w14:paraId="31CD31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15.门障碍报警：关门过程中，遇到障碍，触摸屏显示报警信息，门动作反向开启。</w:t>
      </w:r>
    </w:p>
    <w:p w14:paraId="27EFA6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16.两种门模式：隔离门模式：日常工作时使用，前后门不能同时打开；维护门模式：在设备维护或检查检修时由专业工程师使用，前后门可同时打开。</w:t>
      </w:r>
    </w:p>
    <w:p w14:paraId="2FE3C6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17.管路系统：不锈钢管路，带有节水降噪系统和水回收系统。</w:t>
      </w:r>
    </w:p>
    <w:p w14:paraId="5FE888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18.蒸汽源：外接蒸汽。</w:t>
      </w:r>
    </w:p>
    <w:p w14:paraId="631B79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19.压缩气压力检测装置：若气源低于0.4MPA，自动报警并退出程序。</w:t>
      </w:r>
    </w:p>
    <w:p w14:paraId="0320A9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20.采用PLC控制，支持工业以太网，可远程操作维护。</w:t>
      </w:r>
    </w:p>
    <w:p w14:paraId="0C3D03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21.彩色触摸屏≥10英寸。                                                                                              </w:t>
      </w:r>
    </w:p>
    <w:p w14:paraId="1BBD02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22.记录内容：记录并打印灭菌过程的温度、压力、时间、过程阶段、预置参数等信息</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 xml:space="preserve">                                                                                                                                  </w:t>
      </w:r>
    </w:p>
    <w:p w14:paraId="4E9466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23.权限管理：用户分级权限管理。                                                   </w:t>
      </w:r>
    </w:p>
    <w:p w14:paraId="2E3BD5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24.安全保护：超压保护：内室压力超过程序运行允许压力，程序自动退出转入故障状态下处理；                </w:t>
      </w:r>
    </w:p>
    <w:p w14:paraId="486D05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门关位检测保护：门开关在程序运行过程中检测异常，程序自动退出转入故障状态下处理。</w:t>
      </w:r>
    </w:p>
    <w:p w14:paraId="198ADB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25.控制程序：灭菌类程序≥25套；测试类程序≥4套；辅助类程序≥2套</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 xml:space="preserve"> </w:t>
      </w:r>
    </w:p>
    <w:p w14:paraId="7F22FA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26.程序运行时间：标准循环:≤55分钟。</w:t>
      </w:r>
    </w:p>
    <w:p w14:paraId="3C2C4B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27.脉动次数及方式：标准循环：3次负压脉动，1次跨压脉动，3次正压脉动。脉动次数设定范围：0～99次可设。 </w:t>
      </w:r>
    </w:p>
    <w:p w14:paraId="3B7CF8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★28.使用年限≥15年（提供铭牌证明）。</w:t>
      </w:r>
    </w:p>
    <w:p w14:paraId="26A4E1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30870B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（八）</w:t>
      </w:r>
      <w:r>
        <w:rPr>
          <w:rFonts w:hint="eastAsia" w:asciiTheme="minorEastAsia" w:hAnsiTheme="minorEastAsia"/>
          <w:b/>
          <w:bCs/>
          <w:color w:val="auto"/>
          <w:sz w:val="28"/>
          <w:szCs w:val="28"/>
          <w:highlight w:val="none"/>
        </w:rPr>
        <w:t>低温等离子体灭菌器（2台）</w:t>
      </w:r>
    </w:p>
    <w:p w14:paraId="47E09C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★1.容积：≥180L</w:t>
      </w:r>
      <w:r>
        <w:rPr>
          <w:rFonts w:hint="eastAsia" w:asciiTheme="minorEastAsia" w:hAnsiTheme="minorEastAsia"/>
          <w:color w:val="auto"/>
          <w:sz w:val="24"/>
          <w:szCs w:val="24"/>
          <w:highlight w:val="none"/>
          <w:lang w:eastAsia="zh-CN"/>
        </w:rPr>
        <w:t>。</w:t>
      </w:r>
    </w:p>
    <w:p w14:paraId="0EF2C0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2.腔体材质：铝合金材质</w:t>
      </w:r>
      <w:r>
        <w:rPr>
          <w:rFonts w:hint="eastAsia" w:asciiTheme="minorEastAsia" w:hAnsiTheme="minorEastAsia"/>
          <w:color w:val="auto"/>
          <w:sz w:val="24"/>
          <w:szCs w:val="24"/>
          <w:highlight w:val="none"/>
          <w:lang w:eastAsia="zh-CN"/>
        </w:rPr>
        <w:t>。</w:t>
      </w:r>
    </w:p>
    <w:p w14:paraId="11C3F9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4.门开启方式：电动升降门。</w:t>
      </w:r>
    </w:p>
    <w:p w14:paraId="2644E4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5.门加热膜数量：≥2个。</w:t>
      </w:r>
    </w:p>
    <w:p w14:paraId="3C0A5F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6.具有门障碍开关功能，当碰触障碍开关时，门自动下降，防止夹伤操作者和夹坏物品。</w:t>
      </w:r>
    </w:p>
    <w:p w14:paraId="74F5A8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7.胶囊计数记忆功能：显示胶囊剩余个数。</w:t>
      </w:r>
    </w:p>
    <w:p w14:paraId="0F5D0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★8.过氧化氢卡匣胶囊内胆净含量：≥5ml。需提供过氧化氢卡匣卫生安全评价报告。提供过氧化氢耗材报价。</w:t>
      </w:r>
    </w:p>
    <w:p w14:paraId="003A48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9.程序数量：程序数量≥3 种循环，具备软镜循环功能。</w:t>
      </w:r>
    </w:p>
    <w:p w14:paraId="56EFD1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10.显示界面：显示内容包括灭菌倒计时:循环模式、时间、内室压力、内室温度、程序运转次数、胶囊剩余数量、电源实时功率；报警信息；流程显示。</w:t>
      </w:r>
    </w:p>
    <w:p w14:paraId="493945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★11.过氧化氢作用时间：全循环≥14分钟；快速循环≥7分钟；软镜循环≥10分钟（提供铭牌照片证明）。</w:t>
      </w:r>
    </w:p>
    <w:p w14:paraId="3535D6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12.灭菌器兼容性：提供网上兼容性查询系统，可对需灭菌的器械进行查询。</w:t>
      </w:r>
    </w:p>
    <w:p w14:paraId="6D6481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★13.使用年限≥11年（提供铭牌照片证明）。</w:t>
      </w:r>
    </w:p>
    <w:p w14:paraId="41D54E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28BF3D0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（九）</w:t>
      </w:r>
      <w:r>
        <w:rPr>
          <w:rFonts w:hint="eastAsia" w:asciiTheme="minorEastAsia" w:hAnsiTheme="minorEastAsia"/>
          <w:b/>
          <w:bCs/>
          <w:color w:val="auto"/>
          <w:sz w:val="28"/>
          <w:szCs w:val="28"/>
          <w:highlight w:val="none"/>
        </w:rPr>
        <w:t>环氧乙烷灭菌器（含环氧乙烷尾气处理器）</w:t>
      </w:r>
    </w:p>
    <w:p w14:paraId="4B9635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★1.总容积：≥220L</w:t>
      </w:r>
      <w:r>
        <w:rPr>
          <w:rFonts w:hint="eastAsia" w:asciiTheme="minorEastAsia" w:hAnsiTheme="minorEastAsia"/>
          <w:color w:val="auto"/>
          <w:sz w:val="24"/>
          <w:szCs w:val="24"/>
          <w:highlight w:val="none"/>
          <w:lang w:eastAsia="zh-CN"/>
        </w:rPr>
        <w:t>。</w:t>
      </w:r>
    </w:p>
    <w:p w14:paraId="5C8898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2.腔体材质：采用优质铝合金材质，厚度≥16mm。</w:t>
      </w:r>
    </w:p>
    <w:p w14:paraId="7F5FAB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3.触摸屏显示内容：中文显示灭菌过程的温度，压力，湿度，时间，循环模式，过程阶段，报警信息提示等（提供界面照片证明）。</w:t>
      </w:r>
    </w:p>
    <w:p w14:paraId="145223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★4.打印方式：中文打印，至少具有曲线打印、报表打印、结论式打印三种方式，可重复打印上一锅次记录（提供打印样品照片证明）。</w:t>
      </w:r>
    </w:p>
    <w:p w14:paraId="2E3AA8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★5.打印记录内容：程序名称、灭菌日期、灭菌起始结束时间和灭菌过程的压力、温度、湿度和阶段时间,报警代码等信息（提供打印样品照片证明）。</w:t>
      </w:r>
    </w:p>
    <w:p w14:paraId="1B5954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6.程序数量：设有37℃和55℃两种程序，未运行程序前可随时切换灭菌温度。</w:t>
      </w:r>
    </w:p>
    <w:p w14:paraId="4D0E30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7.断电记忆保持功能：停电后可以记忆灭菌信息，待恢复供电后继续工作无须重新启动程序。</w:t>
      </w:r>
    </w:p>
    <w:p w14:paraId="346CE7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8.开门通风功能：灭菌完成后,15分钟后开门,则按开门按钮后,进行一次通风处理。</w:t>
      </w:r>
    </w:p>
    <w:p w14:paraId="510C71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★9.负压工作系统：负压循环过程安全可靠，机器运行期间和灭菌结束后环境环氧乙烷浓度分别小于等于0.840mg/m³和0.160mg/m³（提供第三方检测报告）。</w:t>
      </w:r>
    </w:p>
    <w:p w14:paraId="755D16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10.加湿系统：内置湿度传感器，精确控制加湿用水量。</w:t>
      </w:r>
    </w:p>
    <w:p w14:paraId="47A279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11.使用年限≥8年（提供铭牌照片证明）</w:t>
      </w:r>
      <w:r>
        <w:rPr>
          <w:rFonts w:hint="eastAsia" w:asciiTheme="minorEastAsia" w:hAnsiTheme="minorEastAsia"/>
          <w:color w:val="auto"/>
          <w:sz w:val="24"/>
          <w:szCs w:val="24"/>
          <w:highlight w:val="none"/>
          <w:lang w:eastAsia="zh-CN"/>
        </w:rPr>
        <w:t>。</w:t>
      </w:r>
    </w:p>
    <w:p w14:paraId="12CA5F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4"/>
          <w:szCs w:val="24"/>
          <w:highlight w:val="none"/>
        </w:rPr>
      </w:pPr>
      <w:r>
        <w:rPr>
          <w:rFonts w:hint="eastAsia" w:asciiTheme="minorEastAsia" w:hAnsiTheme="minorEastAsia"/>
          <w:color w:val="auto"/>
          <w:sz w:val="24"/>
          <w:szCs w:val="24"/>
          <w:highlight w:val="none"/>
        </w:rPr>
        <w:t>12.提供环氧乙烷气体浓度超标报警器。</w:t>
      </w:r>
    </w:p>
    <w:p w14:paraId="78D30C4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4"/>
          <w:szCs w:val="24"/>
          <w:highlight w:val="none"/>
        </w:rPr>
      </w:pPr>
    </w:p>
    <w:p w14:paraId="163E1E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环氧乙烷尾气处理器要求</w:t>
      </w:r>
    </w:p>
    <w:p w14:paraId="6826DC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1.分解原理为催化剂高温催化分解。</w:t>
      </w:r>
    </w:p>
    <w:p w14:paraId="35F6DB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2.具有开机自检功能，开机后自动检测各个元器件是否正常。</w:t>
      </w:r>
    </w:p>
    <w:p w14:paraId="5A5352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3.具有自动检测系统，分解过程中自动监测设备运行状况，出现故障停止分解，转应急状态处理。</w:t>
      </w:r>
    </w:p>
    <w:p w14:paraId="498EE5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4.全自动控制一键式启动，与灭菌器联动控制自动运行。</w:t>
      </w:r>
    </w:p>
    <w:p w14:paraId="0A1137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5.可在100米内远程控制尾气处理器。</w:t>
      </w:r>
    </w:p>
    <w:p w14:paraId="5189B0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6.具有催化剂催化效果检测功能，催化剂效果下降时及时提示更换催化剂。</w:t>
      </w:r>
    </w:p>
    <w:p w14:paraId="78E762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1CCB79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（十）</w:t>
      </w:r>
      <w:r>
        <w:rPr>
          <w:rFonts w:hint="eastAsia" w:asciiTheme="minorEastAsia" w:hAnsiTheme="minorEastAsia"/>
          <w:b/>
          <w:bCs/>
          <w:color w:val="auto"/>
          <w:sz w:val="28"/>
          <w:szCs w:val="28"/>
          <w:highlight w:val="none"/>
        </w:rPr>
        <w:t>环氧乙烷生物阅读器</w:t>
      </w:r>
    </w:p>
    <w:p w14:paraId="44FB3E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1.≥10个培养孔。</w:t>
      </w:r>
    </w:p>
    <w:p w14:paraId="7593AF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2.存储培养记录≥10000条，可连接打印机打印。</w:t>
      </w:r>
    </w:p>
    <w:p w14:paraId="3DB533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3.配置≥7英寸触摸屏，可显示培养倒计时、生物监测结果等，可随时查询培养记录。</w:t>
      </w:r>
    </w:p>
    <w:p w14:paraId="6B8C99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4.≤1h自动报读生物监测结果。</w:t>
      </w:r>
    </w:p>
    <w:p w14:paraId="39FA24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48F7C4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十一</w:t>
      </w: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医用洁净气源</w:t>
      </w:r>
    </w:p>
    <w:p w14:paraId="644049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1.外置储气罐容积：≥300L。</w:t>
      </w:r>
    </w:p>
    <w:p w14:paraId="115875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2.产气量：≥1.0m³/min。</w:t>
      </w:r>
    </w:p>
    <w:p w14:paraId="09904F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3.控制屏实时显示设备运行状态，智能提醒维护保养。</w:t>
      </w:r>
    </w:p>
    <w:p w14:paraId="003FA2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4.无油静音空压机：4缸无油空气压缩机进行空气压缩；并集成冷凝降温、空气净化干燥、精密过滤器、内洁净存储罐、以及自动化控制单元等融为一体的不间断供气系统。</w:t>
      </w:r>
    </w:p>
    <w:p w14:paraId="243AAA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5.液晶触摸显示屏，中文显示；人机互动界面，显示运行状况，实现模式转换。</w:t>
      </w:r>
    </w:p>
    <w:p w14:paraId="79B7F8ED">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6.净化系统：净化干燥系统内部采用医用高效吸附剂，吸附原理通过静电吸附空气中的菌尘和气态水分，达到抑菌和除水效果；并通过废气口将菌尘和水气排出。</w:t>
      </w:r>
    </w:p>
    <w:p w14:paraId="559A20C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w:t>
      </w:r>
      <w:r>
        <w:rPr>
          <w:rFonts w:asciiTheme="minorEastAsia" w:hAnsiTheme="minorEastAsia"/>
          <w:color w:val="auto"/>
          <w:sz w:val="24"/>
          <w:szCs w:val="24"/>
          <w:highlight w:val="none"/>
        </w:rPr>
        <w:t>含油量：≤0.1 mg/m³</w:t>
      </w:r>
      <w:r>
        <w:rPr>
          <w:rFonts w:hint="eastAsia" w:asciiTheme="minorEastAsia" w:hAnsiTheme="minorEastAsia"/>
          <w:color w:val="auto"/>
          <w:sz w:val="24"/>
          <w:szCs w:val="24"/>
          <w:highlight w:val="none"/>
        </w:rPr>
        <w:t>（提供第三方检测报告证明）。</w:t>
      </w:r>
    </w:p>
    <w:p w14:paraId="7683FA8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8.</w:t>
      </w:r>
      <w:r>
        <w:rPr>
          <w:rFonts w:asciiTheme="minorEastAsia" w:hAnsiTheme="minorEastAsia"/>
          <w:color w:val="auto"/>
          <w:sz w:val="24"/>
          <w:szCs w:val="24"/>
          <w:highlight w:val="none"/>
        </w:rPr>
        <w:t>压力露点：≤-40℃</w:t>
      </w:r>
      <w:r>
        <w:rPr>
          <w:rFonts w:hint="eastAsia" w:asciiTheme="minorEastAsia" w:hAnsiTheme="minorEastAsia"/>
          <w:color w:val="auto"/>
          <w:sz w:val="24"/>
          <w:szCs w:val="24"/>
          <w:highlight w:val="none"/>
        </w:rPr>
        <w:t>（提供第三方检测报告证明）。</w:t>
      </w:r>
    </w:p>
    <w:p w14:paraId="0B2932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9.</w:t>
      </w:r>
      <w:r>
        <w:rPr>
          <w:rFonts w:asciiTheme="minorEastAsia" w:hAnsiTheme="minorEastAsia"/>
          <w:color w:val="auto"/>
          <w:sz w:val="24"/>
          <w:szCs w:val="24"/>
          <w:highlight w:val="none"/>
        </w:rPr>
        <w:t>固体颗粒物：达到2级或更高</w:t>
      </w:r>
      <w:r>
        <w:rPr>
          <w:rFonts w:hint="eastAsia" w:asciiTheme="minorEastAsia" w:hAnsiTheme="minorEastAsia"/>
          <w:color w:val="auto"/>
          <w:sz w:val="24"/>
          <w:szCs w:val="24"/>
          <w:highlight w:val="none"/>
        </w:rPr>
        <w:t>标准（按照</w:t>
      </w:r>
      <w:r>
        <w:rPr>
          <w:rFonts w:asciiTheme="minorEastAsia" w:hAnsiTheme="minorEastAsia"/>
          <w:color w:val="auto"/>
          <w:sz w:val="24"/>
          <w:szCs w:val="24"/>
          <w:highlight w:val="none"/>
        </w:rPr>
        <w:t>GB/T 13277.1</w:t>
      </w:r>
      <w:r>
        <w:rPr>
          <w:rFonts w:hint="eastAsia" w:asciiTheme="minorEastAsia" w:hAnsiTheme="minorEastAsia"/>
          <w:color w:val="auto"/>
          <w:sz w:val="24"/>
          <w:szCs w:val="24"/>
          <w:highlight w:val="none"/>
        </w:rPr>
        <w:t>分级）（提供第三方检测报告证明）</w:t>
      </w:r>
      <w:r>
        <w:rPr>
          <w:rFonts w:hint="eastAsia" w:asciiTheme="minorEastAsia" w:hAnsiTheme="minorEastAsia"/>
          <w:color w:val="auto"/>
          <w:sz w:val="24"/>
          <w:szCs w:val="24"/>
          <w:highlight w:val="none"/>
          <w:lang w:eastAsia="zh-CN"/>
        </w:rPr>
        <w:t>。</w:t>
      </w:r>
    </w:p>
    <w:p w14:paraId="1DE9CB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5F0998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十二</w:t>
      </w: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医用干燥柜</w:t>
      </w:r>
    </w:p>
    <w:p w14:paraId="0E2801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1.外观要求：整体不锈钢外观，带侧部除湿功能；具有显示屏和控制面板。</w:t>
      </w:r>
    </w:p>
    <w:p w14:paraId="2FDFCE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2.材质要求：外罩、柜体采用304不锈钢拉丝板，板材厚度≥1.2mm。</w:t>
      </w:r>
    </w:p>
    <w:p w14:paraId="37FCFF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3.舱体高度≥1600mm，满足各类导管的长度要求，避免干燥过程中，导管与舱体底部接触。  </w:t>
      </w:r>
    </w:p>
    <w:p w14:paraId="7FE109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4.门密封要求：采用电磁锁，电磁锁吸合处位于门体上部和下部，整体受力均匀，保证密封效果。</w:t>
      </w:r>
    </w:p>
    <w:p w14:paraId="77320B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5.双门互锁功能：双扉干燥柜带有双门互锁功能，非电插锁，满足供应室隔离需求。</w:t>
      </w:r>
    </w:p>
    <w:p w14:paraId="55F60D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6.过热保护：设备具有加热系统故障检测、保护、报警功能，保护阶段，程序停止运行，排除故障后，方可正常使用。</w:t>
      </w:r>
    </w:p>
    <w:p w14:paraId="5B6001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7.加热器要求：采用电加热方式，分布在侧风道内，加热器数量≥7根，设备整体加热功率≤5kVA，加热箱加装温度探头，测量空气温度，加热管含过热保护。               </w:t>
      </w:r>
    </w:p>
    <w:p w14:paraId="0D2061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8.除湿系统要求：采用风冷换热结构，密闭结构。</w:t>
      </w:r>
    </w:p>
    <w:p w14:paraId="2E430E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9.控制系统要求：高性能32位控制器，具有RS485/232接口，方便扩展设备功能。</w:t>
      </w:r>
    </w:p>
    <w:p w14:paraId="5D88E6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10.触摸屏：采用≥7英寸高清彩色触摸屏，显示程序类型、实时温度、运行时间、报警信息提示等内容。</w:t>
      </w:r>
    </w:p>
    <w:p w14:paraId="67FB16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11.程序设定：采用相互独立的开放程序，内置默认程序≥4套、自动程序≥2套、自定义程序≥4套。</w:t>
      </w:r>
    </w:p>
    <w:p w14:paraId="26A81C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12.安全保护：具有超温保护、过热保护、风压保护、过载保护等多重安全防护措施。</w:t>
      </w:r>
    </w:p>
    <w:p w14:paraId="1A6412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13.待机冷却功能：程序运行结束后，若温度过高，设备自动冷却。</w:t>
      </w:r>
    </w:p>
    <w:p w14:paraId="0C2577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14.断电记忆功能：设备断电后可以记忆断电前的运行状态，恢复供电后继续断电前的程序。</w:t>
      </w:r>
    </w:p>
    <w:p w14:paraId="145A2E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15.导管干燥架：采用抽拉式医用导管干燥架，适合装夹不同口径（φ6～φ30mm）的导管。</w:t>
      </w:r>
    </w:p>
    <w:p w14:paraId="62A38D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16.湿化瓶干燥架：适合内径为9mm～42mm的瓶类物品使用。将需要烘干的瓶类物品倒挂在U形中空弯管上，热风直接吹入需要干燥的瓶类物品内，增强干燥效果。</w:t>
      </w:r>
    </w:p>
    <w:p w14:paraId="377321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17.容积≥500L</w:t>
      </w:r>
      <w:r>
        <w:rPr>
          <w:rFonts w:hint="eastAsia" w:asciiTheme="minorEastAsia" w:hAnsiTheme="minorEastAsia"/>
          <w:color w:val="auto"/>
          <w:sz w:val="24"/>
          <w:szCs w:val="24"/>
          <w:highlight w:val="none"/>
          <w:lang w:eastAsia="zh-CN"/>
        </w:rPr>
        <w:t>。</w:t>
      </w:r>
    </w:p>
    <w:p w14:paraId="525D63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18.装载量：满载一次可处理≥18个DIN标准器械托盘或≥64根导管或≥38个湿化瓶。</w:t>
      </w:r>
    </w:p>
    <w:p w14:paraId="183908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3B6B69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十三</w:t>
      </w: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洁净电热蒸汽发生器（2台）</w:t>
      </w:r>
    </w:p>
    <w:p w14:paraId="22C818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1.容积：≤45L</w:t>
      </w:r>
      <w:r>
        <w:rPr>
          <w:rFonts w:hint="eastAsia" w:asciiTheme="minorEastAsia" w:hAnsiTheme="minorEastAsia"/>
          <w:color w:val="auto"/>
          <w:sz w:val="24"/>
          <w:szCs w:val="24"/>
          <w:highlight w:val="none"/>
          <w:lang w:eastAsia="zh-CN"/>
        </w:rPr>
        <w:t>。</w:t>
      </w:r>
    </w:p>
    <w:p w14:paraId="716487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2.材质：304,优质无缝钢管。</w:t>
      </w:r>
    </w:p>
    <w:p w14:paraId="38C0D5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3.设计压力：≥0.7Mpa。</w:t>
      </w:r>
    </w:p>
    <w:p w14:paraId="58BE7C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4.功率：≥120KW。</w:t>
      </w:r>
    </w:p>
    <w:p w14:paraId="3530D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5.蒸发量：≥160Kg/h。</w:t>
      </w:r>
    </w:p>
    <w:p w14:paraId="5C5E3A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rPr>
        <w:t>6.使用年限：≥8年</w:t>
      </w:r>
      <w:r>
        <w:rPr>
          <w:rFonts w:hint="eastAsia" w:asciiTheme="minorEastAsia" w:hAnsiTheme="minorEastAsia"/>
          <w:color w:val="auto"/>
          <w:sz w:val="24"/>
          <w:szCs w:val="24"/>
          <w:highlight w:val="none"/>
          <w:lang w:eastAsia="zh-CN"/>
        </w:rPr>
        <w:t>。</w:t>
      </w:r>
    </w:p>
    <w:p w14:paraId="59C4B1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7.显示系统：液晶显示屏，提供温度、压力、时间、运行状态、故障报警显示。</w:t>
      </w:r>
    </w:p>
    <w:p w14:paraId="69EB07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8.水位控制：磁翻柱式液位计。</w:t>
      </w:r>
    </w:p>
    <w:p w14:paraId="7884CB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9.压力控制：压力变送器进行工作压力的控制及调整，压力变送器实时采集器身内蒸汽压力，可由控制器自动切断、自动接通加热电源。</w:t>
      </w:r>
    </w:p>
    <w:p w14:paraId="197BF6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加热保护：采用液位控制器和温度控制器双重自动保护措施。由于意外原因造成器身内水位降到下水位时，可自动切断加热电源；一旦液位控制器失效，水位继续下降到电热管的位置时，为防止电热管无水干烧，温度控制器将发出信号，切断加热电源，以保证加热元件不致因缺水干烧而损坏。</w:t>
      </w:r>
    </w:p>
    <w:p w14:paraId="43AC5C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11.双重超压自动保护：具有压力传感器和安全阀双重超压保护</w:t>
      </w:r>
      <w:r>
        <w:rPr>
          <w:rFonts w:hint="eastAsia" w:asciiTheme="minorEastAsia" w:hAnsiTheme="minorEastAsia"/>
          <w:color w:val="auto"/>
          <w:sz w:val="24"/>
          <w:szCs w:val="24"/>
          <w:highlight w:val="none"/>
          <w:lang w:eastAsia="zh-CN"/>
        </w:rPr>
        <w:t>。</w:t>
      </w:r>
    </w:p>
    <w:p w14:paraId="46637A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12.过电流保护功能：当发生器在工作过程中，由于各种意外造成电流过大时，将会启动电路保护功能，防止对人员及设备造成伤害</w:t>
      </w:r>
      <w:r>
        <w:rPr>
          <w:rFonts w:hint="eastAsia" w:asciiTheme="minorEastAsia" w:hAnsiTheme="minorEastAsia"/>
          <w:color w:val="auto"/>
          <w:sz w:val="24"/>
          <w:szCs w:val="24"/>
          <w:highlight w:val="none"/>
          <w:lang w:eastAsia="zh-CN"/>
        </w:rPr>
        <w:t>。</w:t>
      </w:r>
    </w:p>
    <w:p w14:paraId="52ECAD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13.负责该设备与其他设备的管道连接工作（提供承诺函）。</w:t>
      </w:r>
    </w:p>
    <w:p w14:paraId="590325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10071E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十四</w:t>
      </w: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 xml:space="preserve">纯水处理系统 </w:t>
      </w:r>
    </w:p>
    <w:p w14:paraId="7C1B92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1.产水量：≥2000L/h</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 xml:space="preserve">   </w:t>
      </w:r>
    </w:p>
    <w:p w14:paraId="48DBD9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2.产水水质：满足WS310.1-2016《医院消毒供应中心管理第1部分：管理规范》要求，产水电导率≤5μS/cm（25℃）。</w:t>
      </w:r>
    </w:p>
    <w:p w14:paraId="352971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3.处理方式：预处理系统+双级双核反渗透系统+变频恒压输送系统。</w:t>
      </w:r>
    </w:p>
    <w:p w14:paraId="11F7A0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4.运行方式：双级双核双控，实现24小时不间断供水（检修更换耗材不停机）。</w:t>
      </w:r>
    </w:p>
    <w:p w14:paraId="63E07E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5.设备性能要求</w:t>
      </w:r>
    </w:p>
    <w:p w14:paraId="364F13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5.1 PLC+触摸屏全自动控制，触摸屏人机界面，动态工艺画面，通过液位联锁，设备自动开、停机，实现无人值守</w:t>
      </w:r>
      <w:r>
        <w:rPr>
          <w:rFonts w:hint="eastAsia" w:asciiTheme="minorEastAsia" w:hAnsiTheme="minorEastAsia"/>
          <w:color w:val="auto"/>
          <w:sz w:val="24"/>
          <w:szCs w:val="24"/>
          <w:highlight w:val="none"/>
          <w:lang w:eastAsia="zh-CN"/>
        </w:rPr>
        <w:t>；</w:t>
      </w:r>
    </w:p>
    <w:p w14:paraId="1298E6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5.2 具有开机自动冲洗、自动制水、低压保护、无水保护、漏电保护、漏水保护、过热保护等功能</w:t>
      </w:r>
      <w:r>
        <w:rPr>
          <w:rFonts w:hint="eastAsia" w:asciiTheme="minorEastAsia" w:hAnsiTheme="minorEastAsia"/>
          <w:color w:val="auto"/>
          <w:sz w:val="24"/>
          <w:szCs w:val="24"/>
          <w:highlight w:val="none"/>
          <w:lang w:eastAsia="zh-CN"/>
        </w:rPr>
        <w:t>；</w:t>
      </w:r>
    </w:p>
    <w:p w14:paraId="0EBC89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5.3 具有低压、低液位、热过载、漏水等水位监测以及断电报警装置</w:t>
      </w:r>
      <w:r>
        <w:rPr>
          <w:rFonts w:hint="eastAsia" w:asciiTheme="minorEastAsia" w:hAnsiTheme="minorEastAsia"/>
          <w:color w:val="auto"/>
          <w:sz w:val="24"/>
          <w:szCs w:val="24"/>
          <w:highlight w:val="none"/>
          <w:lang w:eastAsia="zh-CN"/>
        </w:rPr>
        <w:t>；</w:t>
      </w:r>
    </w:p>
    <w:p w14:paraId="71F8DA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5.4 具有漏水报警功能，报警后设备停止制水但不影响供水</w:t>
      </w:r>
      <w:r>
        <w:rPr>
          <w:rFonts w:hint="eastAsia" w:asciiTheme="minorEastAsia" w:hAnsiTheme="minorEastAsia"/>
          <w:color w:val="auto"/>
          <w:sz w:val="24"/>
          <w:szCs w:val="24"/>
          <w:highlight w:val="none"/>
          <w:lang w:eastAsia="zh-CN"/>
        </w:rPr>
        <w:t>；</w:t>
      </w:r>
    </w:p>
    <w:p w14:paraId="72E15C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5.5 多功能水质监测实现压力、流量、电导率等参数的在线显示，具有在线参数打印功能</w:t>
      </w:r>
      <w:r>
        <w:rPr>
          <w:rFonts w:hint="eastAsia" w:asciiTheme="minorEastAsia" w:hAnsiTheme="minorEastAsia"/>
          <w:color w:val="auto"/>
          <w:sz w:val="24"/>
          <w:szCs w:val="24"/>
          <w:highlight w:val="none"/>
          <w:lang w:eastAsia="zh-CN"/>
        </w:rPr>
        <w:t>；</w:t>
      </w:r>
    </w:p>
    <w:p w14:paraId="4AA186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5.6 具有耗材寿命智能管理、更换提醒功能</w:t>
      </w:r>
      <w:r>
        <w:rPr>
          <w:rFonts w:hint="eastAsia" w:asciiTheme="minorEastAsia" w:hAnsiTheme="minorEastAsia"/>
          <w:color w:val="auto"/>
          <w:sz w:val="24"/>
          <w:szCs w:val="24"/>
          <w:highlight w:val="none"/>
          <w:lang w:eastAsia="zh-CN"/>
        </w:rPr>
        <w:t>；</w:t>
      </w:r>
    </w:p>
    <w:p w14:paraId="31A801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5.7具有故障原因分析提示功能</w:t>
      </w:r>
      <w:r>
        <w:rPr>
          <w:rFonts w:hint="eastAsia" w:asciiTheme="minorEastAsia" w:hAnsiTheme="minorEastAsia"/>
          <w:color w:val="auto"/>
          <w:sz w:val="24"/>
          <w:szCs w:val="24"/>
          <w:highlight w:val="none"/>
          <w:lang w:eastAsia="zh-CN"/>
        </w:rPr>
        <w:t>；</w:t>
      </w:r>
    </w:p>
    <w:p w14:paraId="1556B9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5.8具有智能物联网功能，可远程开关机操作及查看设备运行状态</w:t>
      </w:r>
      <w:r>
        <w:rPr>
          <w:rFonts w:hint="eastAsia" w:asciiTheme="minorEastAsia" w:hAnsiTheme="minorEastAsia"/>
          <w:color w:val="auto"/>
          <w:sz w:val="24"/>
          <w:szCs w:val="24"/>
          <w:highlight w:val="none"/>
          <w:lang w:eastAsia="zh-CN"/>
        </w:rPr>
        <w:t>；</w:t>
      </w:r>
    </w:p>
    <w:p w14:paraId="3F2E28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5.9</w:t>
      </w:r>
      <w:r>
        <w:rPr>
          <w:rFonts w:hint="eastAsia" w:asciiTheme="minorEastAsia" w:hAnsiTheme="minorEastAsia"/>
          <w:color w:val="auto"/>
          <w:sz w:val="24"/>
          <w:szCs w:val="24"/>
          <w:highlight w:val="none"/>
        </w:rPr>
        <w:tab/>
      </w:r>
      <w:r>
        <w:rPr>
          <w:rFonts w:hint="eastAsia" w:asciiTheme="minorEastAsia" w:hAnsiTheme="minorEastAsia"/>
          <w:color w:val="auto"/>
          <w:sz w:val="24"/>
          <w:szCs w:val="24"/>
          <w:highlight w:val="none"/>
        </w:rPr>
        <w:t>纯水机主机管路采用304不锈钢材质</w:t>
      </w:r>
      <w:r>
        <w:rPr>
          <w:rFonts w:hint="eastAsia" w:asciiTheme="minorEastAsia" w:hAnsiTheme="minorEastAsia"/>
          <w:color w:val="auto"/>
          <w:sz w:val="24"/>
          <w:szCs w:val="24"/>
          <w:highlight w:val="none"/>
          <w:lang w:eastAsia="zh-CN"/>
        </w:rPr>
        <w:t>。</w:t>
      </w:r>
    </w:p>
    <w:p w14:paraId="68E12D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6.设备配置要求</w:t>
      </w:r>
    </w:p>
    <w:p w14:paraId="21AD84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6.1原水箱：1台，容量≥2m³，304不锈钢材质，补水水位自动控制</w:t>
      </w:r>
      <w:r>
        <w:rPr>
          <w:rFonts w:hint="eastAsia" w:asciiTheme="minorEastAsia" w:hAnsiTheme="minorEastAsia"/>
          <w:color w:val="auto"/>
          <w:sz w:val="24"/>
          <w:szCs w:val="24"/>
          <w:highlight w:val="none"/>
          <w:lang w:eastAsia="zh-CN"/>
        </w:rPr>
        <w:t>；</w:t>
      </w:r>
    </w:p>
    <w:p w14:paraId="18D209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6.2原水泵：采用国内知名品牌，过流部分为304不锈钢材质</w:t>
      </w:r>
      <w:r>
        <w:rPr>
          <w:rFonts w:hint="eastAsia" w:asciiTheme="minorEastAsia" w:hAnsiTheme="minorEastAsia"/>
          <w:color w:val="auto"/>
          <w:sz w:val="24"/>
          <w:szCs w:val="24"/>
          <w:highlight w:val="none"/>
          <w:lang w:eastAsia="zh-CN"/>
        </w:rPr>
        <w:t>；</w:t>
      </w:r>
    </w:p>
    <w:p w14:paraId="4CC0D9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6.3石英砂过滤器：罐体材质为玻璃钢，滤料为石英砂，装填量满足运行要求；配备全自动控制阀，定期自动反冲洗</w:t>
      </w:r>
      <w:r>
        <w:rPr>
          <w:rFonts w:hint="eastAsia" w:asciiTheme="minorEastAsia" w:hAnsiTheme="minorEastAsia"/>
          <w:color w:val="auto"/>
          <w:sz w:val="24"/>
          <w:szCs w:val="24"/>
          <w:highlight w:val="none"/>
          <w:lang w:eastAsia="zh-CN"/>
        </w:rPr>
        <w:t>；</w:t>
      </w:r>
    </w:p>
    <w:p w14:paraId="1D5710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6.4活性炭过滤器：罐体材质为玻璃钢，滤料为优质活性炭，装填量满足运行要求；配备全自动控制阀，定期自动反冲洗</w:t>
      </w:r>
      <w:r>
        <w:rPr>
          <w:rFonts w:hint="eastAsia" w:asciiTheme="minorEastAsia" w:hAnsiTheme="minorEastAsia"/>
          <w:color w:val="auto"/>
          <w:sz w:val="24"/>
          <w:szCs w:val="24"/>
          <w:highlight w:val="none"/>
          <w:lang w:eastAsia="zh-CN"/>
        </w:rPr>
        <w:t>；</w:t>
      </w:r>
    </w:p>
    <w:p w14:paraId="302295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6.5阻垢剂投加装置：配备计量泵，加药箱，与制水联锁，自动投加</w:t>
      </w:r>
      <w:r>
        <w:rPr>
          <w:rFonts w:hint="eastAsia" w:asciiTheme="minorEastAsia" w:hAnsiTheme="minorEastAsia"/>
          <w:color w:val="auto"/>
          <w:sz w:val="24"/>
          <w:szCs w:val="24"/>
          <w:highlight w:val="none"/>
          <w:lang w:eastAsia="zh-CN"/>
        </w:rPr>
        <w:t>；</w:t>
      </w:r>
    </w:p>
    <w:p w14:paraId="39DC12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6.6精密过滤器：滤芯过滤精度≤5微米，壳体采用304不锈钢材质</w:t>
      </w:r>
      <w:r>
        <w:rPr>
          <w:rFonts w:hint="eastAsia" w:asciiTheme="minorEastAsia" w:hAnsiTheme="minorEastAsia"/>
          <w:color w:val="auto"/>
          <w:sz w:val="24"/>
          <w:szCs w:val="24"/>
          <w:highlight w:val="none"/>
          <w:lang w:eastAsia="zh-CN"/>
        </w:rPr>
        <w:t>；</w:t>
      </w:r>
    </w:p>
    <w:p w14:paraId="4AB71E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6.7高压泵要求：采用国内知名品牌，过流部分为304不锈钢材质</w:t>
      </w:r>
      <w:r>
        <w:rPr>
          <w:rFonts w:hint="eastAsia" w:asciiTheme="minorEastAsia" w:hAnsiTheme="minorEastAsia"/>
          <w:color w:val="auto"/>
          <w:sz w:val="24"/>
          <w:szCs w:val="24"/>
          <w:highlight w:val="none"/>
          <w:lang w:eastAsia="zh-CN"/>
        </w:rPr>
        <w:t>；</w:t>
      </w:r>
    </w:p>
    <w:p w14:paraId="6E0942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6.8反渗透膜要求：脱盐率≥99%、膜材质为芳香族聚酰胺复合材料，产水量满足要求</w:t>
      </w:r>
      <w:r>
        <w:rPr>
          <w:rFonts w:hint="eastAsia" w:asciiTheme="minorEastAsia" w:hAnsiTheme="minorEastAsia"/>
          <w:color w:val="auto"/>
          <w:sz w:val="24"/>
          <w:szCs w:val="24"/>
          <w:highlight w:val="none"/>
          <w:lang w:eastAsia="zh-CN"/>
        </w:rPr>
        <w:t>；</w:t>
      </w:r>
    </w:p>
    <w:p w14:paraId="745A36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6.9膜壳要求：无死腔设计、304不锈钢材质</w:t>
      </w:r>
      <w:r>
        <w:rPr>
          <w:rFonts w:hint="eastAsia" w:asciiTheme="minorEastAsia" w:hAnsiTheme="minorEastAsia"/>
          <w:color w:val="auto"/>
          <w:sz w:val="24"/>
          <w:szCs w:val="24"/>
          <w:highlight w:val="none"/>
          <w:lang w:eastAsia="zh-CN"/>
        </w:rPr>
        <w:t>；</w:t>
      </w:r>
    </w:p>
    <w:p w14:paraId="43F423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6.10纯水箱：容量≥2m³，采用无菌密闭水箱，304不锈钢材质，带有呼吸器、喷淋球、液位计，补水水位自动控制</w:t>
      </w:r>
      <w:r>
        <w:rPr>
          <w:rFonts w:hint="eastAsia" w:asciiTheme="minorEastAsia" w:hAnsiTheme="minorEastAsia"/>
          <w:color w:val="auto"/>
          <w:sz w:val="24"/>
          <w:szCs w:val="24"/>
          <w:highlight w:val="none"/>
          <w:lang w:eastAsia="zh-CN"/>
        </w:rPr>
        <w:t>；</w:t>
      </w:r>
    </w:p>
    <w:p w14:paraId="07FBCF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6.11主机机架采用304不锈钢，主机管道采用304不锈钢材质，其他管路采用UPVC材质</w:t>
      </w:r>
      <w:r>
        <w:rPr>
          <w:rFonts w:hint="eastAsia" w:asciiTheme="minorEastAsia" w:hAnsiTheme="minorEastAsia"/>
          <w:color w:val="auto"/>
          <w:sz w:val="24"/>
          <w:szCs w:val="24"/>
          <w:highlight w:val="none"/>
          <w:lang w:eastAsia="zh-CN"/>
        </w:rPr>
        <w:t>；</w:t>
      </w:r>
    </w:p>
    <w:p w14:paraId="624478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6.12纯水供水泵：过流部分为304不锈钢材质，采用国内知名品牌，采用变频恒压控制，满足用水需求</w:t>
      </w:r>
      <w:r>
        <w:rPr>
          <w:rFonts w:hint="eastAsia" w:asciiTheme="minorEastAsia" w:hAnsiTheme="minorEastAsia"/>
          <w:color w:val="auto"/>
          <w:sz w:val="24"/>
          <w:szCs w:val="24"/>
          <w:highlight w:val="none"/>
          <w:lang w:eastAsia="zh-CN"/>
        </w:rPr>
        <w:t>；</w:t>
      </w:r>
    </w:p>
    <w:p w14:paraId="77BF5F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6.13电气控制要求：采用PLC+触摸屏全自动控制；可实现无人值守。触摸屏采用≥7英寸彩屏；触摸屏能显示纯水电导率、水箱液位等运行参数；具备智能物联网功能，用户可在手机端远程查看设备运行状态并进行开关机操作</w:t>
      </w:r>
      <w:r>
        <w:rPr>
          <w:rFonts w:hint="eastAsia" w:asciiTheme="minorEastAsia" w:hAnsiTheme="minorEastAsia"/>
          <w:color w:val="auto"/>
          <w:sz w:val="24"/>
          <w:szCs w:val="24"/>
          <w:highlight w:val="none"/>
          <w:lang w:eastAsia="zh-CN"/>
        </w:rPr>
        <w:t>；</w:t>
      </w:r>
    </w:p>
    <w:p w14:paraId="1EBB851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7.负责该设备与其他设备的管道连接工作（提供承诺函）。</w:t>
      </w:r>
    </w:p>
    <w:p w14:paraId="4E119E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p>
    <w:p w14:paraId="1B0907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十五</w:t>
      </w: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其他要求</w:t>
      </w:r>
    </w:p>
    <w:p w14:paraId="62F798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1.小车清洗机（2台）：最大水流量≥6L/min；最高水温 50℃；水管长度≥5米，电线长度≥5米。</w:t>
      </w:r>
    </w:p>
    <w:p w14:paraId="4FA3AA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2.包布检查打包台(2台)：全不锈钢材质；桌面大玻璃、带检查灯；≥2000*1100*850 mm。</w:t>
      </w:r>
    </w:p>
    <w:p w14:paraId="3F5706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3.器械检查放大镜 （4个）：可自由伸展，带灯。</w:t>
      </w:r>
    </w:p>
    <w:p w14:paraId="13BAFA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4.包布车（4台）：全不锈钢材质；≥1000*350*800mm。</w:t>
      </w:r>
    </w:p>
    <w:p w14:paraId="56D8AAF7">
      <w:pPr>
        <w:pStyle w:val="11"/>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5.双列立式网筐储存架（2个）：全不锈钢材质；可根据不同需要放≥20只标准篮筐（535x380x195mm</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lang w:eastAsia="zh-CN"/>
        </w:rPr>
        <w:t>。</w:t>
      </w:r>
    </w:p>
    <w:p w14:paraId="25E1308D">
      <w:pPr>
        <w:pStyle w:val="11"/>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6.能量吊塔（4个）：主要由基座、吊管及功能箱组成；箱体及仪器托盘能在一定半径范围内最大旋转≥ 340°，旋转制动灵活方便，定位准确。</w:t>
      </w:r>
    </w:p>
    <w:p w14:paraId="233D3D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7.清洗篮筐（40个）：全不锈钢材质；</w:t>
      </w:r>
      <w:r>
        <w:rPr>
          <w:rFonts w:asciiTheme="minorEastAsia" w:hAnsiTheme="minorEastAsia"/>
          <w:color w:val="auto"/>
          <w:sz w:val="24"/>
          <w:szCs w:val="24"/>
          <w:highlight w:val="none"/>
        </w:rPr>
        <w:t>480*250*50mm</w:t>
      </w:r>
      <w:r>
        <w:rPr>
          <w:rFonts w:hint="eastAsia" w:asciiTheme="minorEastAsia" w:hAnsiTheme="minorEastAsia"/>
          <w:color w:val="auto"/>
          <w:sz w:val="24"/>
          <w:szCs w:val="24"/>
          <w:highlight w:val="none"/>
        </w:rPr>
        <w:t>。</w:t>
      </w:r>
    </w:p>
    <w:p w14:paraId="589FC1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8.碗盘清洗架（1个）：清洗架结构全部采用316L不锈钢；≥60个弯盘+50个碗。</w:t>
      </w:r>
    </w:p>
    <w:p w14:paraId="527189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9.牙科手机清洗架（1个）：清洗架结构全部采用316L不锈钢；≥72个牙科手机+附件。</w:t>
      </w:r>
    </w:p>
    <w:p w14:paraId="4FE9F0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10.清洗机外接车（6个）：用于配合清洗机来装载、搬运清洗架；框架、外罩采用不锈钢材质。</w:t>
      </w:r>
    </w:p>
    <w:p w14:paraId="74A6CD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11.贮槽平台车（5个）：用于各种物品的运输；全不锈钢材质；≥900*500*940mm。</w:t>
      </w:r>
    </w:p>
    <w:p w14:paraId="58DBD5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12.标准篮筐（40个）：全不锈钢材质；网眼1mm;</w:t>
      </w:r>
      <w:r>
        <w:rPr>
          <w:rFonts w:asciiTheme="minorEastAsia" w:hAnsiTheme="minorEastAsia"/>
          <w:color w:val="auto"/>
          <w:sz w:val="24"/>
          <w:szCs w:val="24"/>
          <w:highlight w:val="none"/>
        </w:rPr>
        <w:t>535*380*195mm</w:t>
      </w:r>
      <w:r>
        <w:rPr>
          <w:rFonts w:hint="eastAsia" w:asciiTheme="minorEastAsia" w:hAnsiTheme="minorEastAsia"/>
          <w:color w:val="auto"/>
          <w:sz w:val="24"/>
          <w:szCs w:val="24"/>
          <w:highlight w:val="none"/>
        </w:rPr>
        <w:t>。</w:t>
      </w:r>
    </w:p>
    <w:p w14:paraId="6FC66B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13.热风吹干机（2个）：辅助硬式腔镜进行吹干、具备管腔干燥功能。</w:t>
      </w:r>
    </w:p>
    <w:p w14:paraId="14B9EC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14.湿化瓶吹干机（1个）：湿化瓶专用吹干机。</w:t>
      </w:r>
    </w:p>
    <w:p w14:paraId="4C5F4BC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15.除锈仪（1个）：容积：≥15L；材质：耐腐蚀性pc材质；加热管：采用耐腐蚀性的钛合金加热管；电动抛光轮：1000-8000r/min速度可调</w:t>
      </w:r>
      <w:r>
        <w:rPr>
          <w:rFonts w:hint="eastAsia" w:asciiTheme="minorEastAsia" w:hAnsiTheme="minorEastAsia"/>
          <w:color w:val="auto"/>
          <w:sz w:val="24"/>
          <w:szCs w:val="24"/>
          <w:highlight w:val="none"/>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1687410"/>
      <w:docPartObj>
        <w:docPartGallery w:val="autotext"/>
      </w:docPartObj>
    </w:sdtPr>
    <w:sdtContent>
      <w:sdt>
        <w:sdtPr>
          <w:id w:val="-1705238520"/>
          <w:docPartObj>
            <w:docPartGallery w:val="autotext"/>
          </w:docPartObj>
        </w:sdtPr>
        <w:sdtContent>
          <w:p w14:paraId="224BD1FB">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D4F380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87"/>
    <w:rsid w:val="00014206"/>
    <w:rsid w:val="00024A0E"/>
    <w:rsid w:val="00077E6A"/>
    <w:rsid w:val="000A47F2"/>
    <w:rsid w:val="000C6E61"/>
    <w:rsid w:val="000F76D2"/>
    <w:rsid w:val="0013738D"/>
    <w:rsid w:val="001415C0"/>
    <w:rsid w:val="00187B1B"/>
    <w:rsid w:val="00194EA2"/>
    <w:rsid w:val="001D1330"/>
    <w:rsid w:val="001D51E1"/>
    <w:rsid w:val="001E338C"/>
    <w:rsid w:val="00215F35"/>
    <w:rsid w:val="00216809"/>
    <w:rsid w:val="0024032F"/>
    <w:rsid w:val="00241789"/>
    <w:rsid w:val="00265BDD"/>
    <w:rsid w:val="002B5353"/>
    <w:rsid w:val="00330962"/>
    <w:rsid w:val="00350C6F"/>
    <w:rsid w:val="003B4D5A"/>
    <w:rsid w:val="003B6F28"/>
    <w:rsid w:val="003B7187"/>
    <w:rsid w:val="003C2333"/>
    <w:rsid w:val="003C6D5B"/>
    <w:rsid w:val="003F574F"/>
    <w:rsid w:val="00422C80"/>
    <w:rsid w:val="004263EA"/>
    <w:rsid w:val="0043118E"/>
    <w:rsid w:val="004465E5"/>
    <w:rsid w:val="00490707"/>
    <w:rsid w:val="004C272A"/>
    <w:rsid w:val="004D131D"/>
    <w:rsid w:val="004F1306"/>
    <w:rsid w:val="005045BC"/>
    <w:rsid w:val="00507AA3"/>
    <w:rsid w:val="0055038A"/>
    <w:rsid w:val="005503C1"/>
    <w:rsid w:val="00573947"/>
    <w:rsid w:val="005818D7"/>
    <w:rsid w:val="0058347D"/>
    <w:rsid w:val="005A721D"/>
    <w:rsid w:val="005B775C"/>
    <w:rsid w:val="005D2F52"/>
    <w:rsid w:val="005F2ABE"/>
    <w:rsid w:val="0063249B"/>
    <w:rsid w:val="006F0257"/>
    <w:rsid w:val="006F1093"/>
    <w:rsid w:val="00701E7B"/>
    <w:rsid w:val="00705DD0"/>
    <w:rsid w:val="00724ECC"/>
    <w:rsid w:val="007365C4"/>
    <w:rsid w:val="007A701A"/>
    <w:rsid w:val="00814091"/>
    <w:rsid w:val="00835C09"/>
    <w:rsid w:val="00852E28"/>
    <w:rsid w:val="00877998"/>
    <w:rsid w:val="00880865"/>
    <w:rsid w:val="008A150B"/>
    <w:rsid w:val="008A33B8"/>
    <w:rsid w:val="008D08C2"/>
    <w:rsid w:val="008F30CA"/>
    <w:rsid w:val="00901B04"/>
    <w:rsid w:val="009340AB"/>
    <w:rsid w:val="00965D63"/>
    <w:rsid w:val="009664E1"/>
    <w:rsid w:val="009729EB"/>
    <w:rsid w:val="009A7DE0"/>
    <w:rsid w:val="009B69A2"/>
    <w:rsid w:val="00A13D9F"/>
    <w:rsid w:val="00A442DD"/>
    <w:rsid w:val="00A44DA2"/>
    <w:rsid w:val="00A474F3"/>
    <w:rsid w:val="00A47D5C"/>
    <w:rsid w:val="00A56EE0"/>
    <w:rsid w:val="00A604D3"/>
    <w:rsid w:val="00A6291B"/>
    <w:rsid w:val="00AA7DEC"/>
    <w:rsid w:val="00AB0C41"/>
    <w:rsid w:val="00AB5475"/>
    <w:rsid w:val="00AD17BC"/>
    <w:rsid w:val="00AE51D3"/>
    <w:rsid w:val="00AE64AB"/>
    <w:rsid w:val="00AF22C4"/>
    <w:rsid w:val="00B03567"/>
    <w:rsid w:val="00B05F0E"/>
    <w:rsid w:val="00B908EF"/>
    <w:rsid w:val="00B92B6B"/>
    <w:rsid w:val="00C053A8"/>
    <w:rsid w:val="00C07645"/>
    <w:rsid w:val="00C14A7B"/>
    <w:rsid w:val="00C56A55"/>
    <w:rsid w:val="00C641CA"/>
    <w:rsid w:val="00C7500A"/>
    <w:rsid w:val="00CD60AA"/>
    <w:rsid w:val="00CE13C7"/>
    <w:rsid w:val="00CF00EC"/>
    <w:rsid w:val="00D02525"/>
    <w:rsid w:val="00D13492"/>
    <w:rsid w:val="00D13CA6"/>
    <w:rsid w:val="00D2230C"/>
    <w:rsid w:val="00D3231B"/>
    <w:rsid w:val="00D54FF7"/>
    <w:rsid w:val="00DA79F3"/>
    <w:rsid w:val="00DE3BA4"/>
    <w:rsid w:val="00DE3CB3"/>
    <w:rsid w:val="00E23F78"/>
    <w:rsid w:val="00E2668C"/>
    <w:rsid w:val="00E50F8B"/>
    <w:rsid w:val="00E57240"/>
    <w:rsid w:val="00E75A42"/>
    <w:rsid w:val="00E866F8"/>
    <w:rsid w:val="00E95B00"/>
    <w:rsid w:val="00EE0AB0"/>
    <w:rsid w:val="00EE6A79"/>
    <w:rsid w:val="00F46E5A"/>
    <w:rsid w:val="00F66ECA"/>
    <w:rsid w:val="00F71007"/>
    <w:rsid w:val="00F8391E"/>
    <w:rsid w:val="15B53BAE"/>
    <w:rsid w:val="1C012E36"/>
    <w:rsid w:val="1FD02DC5"/>
    <w:rsid w:val="289355EF"/>
    <w:rsid w:val="2CEA2C30"/>
    <w:rsid w:val="2FFE36BB"/>
    <w:rsid w:val="34F644D3"/>
    <w:rsid w:val="39156F97"/>
    <w:rsid w:val="56B26BF1"/>
    <w:rsid w:val="5BA15044"/>
    <w:rsid w:val="624142FA"/>
    <w:rsid w:val="6DF06115"/>
    <w:rsid w:val="739D732B"/>
    <w:rsid w:val="77FA7469"/>
    <w:rsid w:val="7A1735CB"/>
    <w:rsid w:val="7EA32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Default"/>
    <w:next w:val="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3">
    <w:name w:val="批注文字 字符"/>
    <w:basedOn w:val="7"/>
    <w:link w:val="2"/>
    <w:semiHidden/>
    <w:qFormat/>
    <w:uiPriority w:val="99"/>
  </w:style>
  <w:style w:type="character" w:customStyle="1" w:styleId="14">
    <w:name w:val="批注主题 字符"/>
    <w:basedOn w:val="13"/>
    <w:link w:val="5"/>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9E76B-6E05-4195-94B3-2E7749DDDFBD}">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8856</Words>
  <Characters>9919</Characters>
  <Lines>249</Lines>
  <Paragraphs>273</Paragraphs>
  <TotalTime>6</TotalTime>
  <ScaleCrop>false</ScaleCrop>
  <LinksUpToDate>false</LinksUpToDate>
  <CharactersWithSpaces>10259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2026-03-19T15:20:00Z</dcterms:created>
  <dc:creator>G</dc:creator>
  <cp:lastModifiedBy>向阳花</cp:lastModifiedBy>
  <cp:lastPrinted>2026-06-30T01:28:00Z</cp:lastPrinted>
  <dcterms:modified xsi:type="dcterms:W3CDTF">2026-07-02T02:39:27Z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eyJoZGlkIjoiNGMyOWEyZTQyMWM5MDVjMTA3NjkxZTdkYTAzMmQxZjkiLCJ1c2VySWQiOiI2Njk4NDgxOTEifQ==</vt:lpwstr>
  </property>
  <property fmtid="{D5CDD505-2E9C-101B-9397-08002B2CF9AE}" pid="3" name="KSOProductBuildVer">
    <vt:lpwstr>2052-12.1.0.26895</vt:lpwstr>
  </property>
  <property fmtid="{D5CDD505-2E9C-101B-9397-08002B2CF9AE}" pid="4" name="ICV">
    <vt:lpwstr>CBC1DEFF17D84A4482327D8C6ED1BC86_12</vt:lpwstr>
  </property>
</Properties>
</file>